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8C" w:rsidRPr="00895000" w:rsidRDefault="0065003C" w:rsidP="00590B8C">
      <w:pPr>
        <w:suppressAutoHyphens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95000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590B8C" w:rsidRPr="00895000" w:rsidRDefault="00590B8C" w:rsidP="00590B8C">
      <w:pPr>
        <w:suppressAutoHyphens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95000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590B8C" w:rsidRPr="00895000" w:rsidRDefault="00590B8C" w:rsidP="00590B8C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95000">
        <w:rPr>
          <w:rFonts w:ascii="PT Astra Serif" w:hAnsi="PT Astra Serif"/>
          <w:b/>
          <w:sz w:val="28"/>
          <w:szCs w:val="28"/>
        </w:rPr>
        <w:t>«</w:t>
      </w:r>
      <w:r w:rsidRPr="00895000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Кодекс Ульяновской области </w:t>
      </w:r>
    </w:p>
    <w:p w:rsidR="00590B8C" w:rsidRPr="00895000" w:rsidRDefault="00590B8C" w:rsidP="00590B8C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895000">
        <w:rPr>
          <w:rFonts w:ascii="PT Astra Serif" w:hAnsi="PT Astra Serif"/>
          <w:b/>
          <w:bCs/>
          <w:sz w:val="28"/>
          <w:szCs w:val="28"/>
        </w:rPr>
        <w:t>об административных правонарушениях»</w:t>
      </w:r>
    </w:p>
    <w:p w:rsidR="00D1130C" w:rsidRPr="00895000" w:rsidRDefault="00D1130C" w:rsidP="00836582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9A7FE4" w:rsidRPr="00895000" w:rsidRDefault="009A7FE4" w:rsidP="009A7FE4">
      <w:pPr>
        <w:pStyle w:val="10"/>
        <w:shd w:val="clear" w:color="auto" w:fill="auto"/>
        <w:spacing w:before="0" w:line="360" w:lineRule="auto"/>
        <w:ind w:right="20" w:firstLine="700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color w:val="000000"/>
          <w:sz w:val="28"/>
          <w:szCs w:val="28"/>
          <w:lang w:bidi="ru-RU"/>
        </w:rPr>
        <w:t xml:space="preserve">Проект закона Ульяновской области </w:t>
      </w:r>
      <w:r w:rsidR="00590B8C" w:rsidRPr="00895000">
        <w:rPr>
          <w:rFonts w:ascii="PT Astra Serif" w:hAnsi="PT Astra Serif"/>
          <w:color w:val="000000"/>
          <w:sz w:val="28"/>
          <w:szCs w:val="28"/>
          <w:lang w:bidi="ru-RU"/>
        </w:rPr>
        <w:t xml:space="preserve">«О внесении изменений       </w:t>
      </w:r>
      <w:r w:rsidR="00775550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</w:t>
      </w:r>
      <w:r w:rsidR="00590B8C" w:rsidRPr="00895000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в Кодекс Ульяновской области об административных правонарушениях»</w:t>
      </w:r>
      <w:r w:rsidRPr="00895000">
        <w:rPr>
          <w:rFonts w:ascii="PT Astra Serif" w:hAnsi="PT Astra Serif"/>
          <w:color w:val="000000"/>
          <w:sz w:val="28"/>
          <w:szCs w:val="28"/>
          <w:lang w:bidi="ru-RU"/>
        </w:rPr>
        <w:t xml:space="preserve"> (далее - законопроект) разработан в целях </w:t>
      </w:r>
      <w:r w:rsidR="007B0F18">
        <w:rPr>
          <w:rFonts w:ascii="PT Astra Serif" w:hAnsi="PT Astra Serif"/>
          <w:color w:val="000000"/>
          <w:sz w:val="28"/>
          <w:szCs w:val="28"/>
          <w:lang w:bidi="ru-RU"/>
        </w:rPr>
        <w:t>в</w:t>
      </w:r>
      <w:r w:rsidR="00D42CD5" w:rsidRPr="00895000">
        <w:rPr>
          <w:rFonts w:ascii="PT Astra Serif" w:hAnsi="PT Astra Serif"/>
          <w:sz w:val="28"/>
          <w:szCs w:val="28"/>
        </w:rPr>
        <w:t>несения изменений в Закон Ульяновской области от 28</w:t>
      </w:r>
      <w:r w:rsidR="00895000">
        <w:rPr>
          <w:rFonts w:ascii="PT Astra Serif" w:hAnsi="PT Astra Serif"/>
          <w:sz w:val="28"/>
          <w:szCs w:val="28"/>
        </w:rPr>
        <w:t>.02.</w:t>
      </w:r>
      <w:r w:rsidR="00D42CD5" w:rsidRPr="00895000">
        <w:rPr>
          <w:rFonts w:ascii="PT Astra Serif" w:hAnsi="PT Astra Serif"/>
          <w:sz w:val="28"/>
          <w:szCs w:val="28"/>
        </w:rPr>
        <w:t>2011 № 16-ЗО «Кодекс Ульяновской области об ад</w:t>
      </w:r>
      <w:r w:rsidR="00275499">
        <w:rPr>
          <w:rFonts w:ascii="PT Astra Serif" w:hAnsi="PT Astra Serif"/>
          <w:sz w:val="28"/>
          <w:szCs w:val="28"/>
        </w:rPr>
        <w:t xml:space="preserve">министративных правонарушениях» </w:t>
      </w:r>
      <w:r w:rsidR="00D42CD5" w:rsidRPr="00895000">
        <w:rPr>
          <w:rFonts w:ascii="PT Astra Serif" w:hAnsi="PT Astra Serif"/>
          <w:sz w:val="28"/>
          <w:szCs w:val="28"/>
        </w:rPr>
        <w:t xml:space="preserve">в части установления административной ответственности за воспрепятствование </w:t>
      </w:r>
      <w:r w:rsidR="00D704BF">
        <w:rPr>
          <w:rFonts w:ascii="PT Astra Serif" w:hAnsi="PT Astra Serif"/>
          <w:sz w:val="28"/>
          <w:szCs w:val="28"/>
        </w:rPr>
        <w:t xml:space="preserve">законной деятельности должностных лиц исполнительного органа Ульяновской области, проводящих проверку соблюдения требований, предъявляемых </w:t>
      </w:r>
      <w:r w:rsidR="006A6553">
        <w:rPr>
          <w:rFonts w:ascii="PT Astra Serif" w:hAnsi="PT Astra Serif"/>
          <w:sz w:val="28"/>
          <w:szCs w:val="28"/>
        </w:rPr>
        <w:t xml:space="preserve">  </w:t>
      </w:r>
      <w:r w:rsidR="00775550">
        <w:rPr>
          <w:rFonts w:ascii="PT Astra Serif" w:hAnsi="PT Astra Serif"/>
          <w:sz w:val="28"/>
          <w:szCs w:val="28"/>
        </w:rPr>
        <w:t xml:space="preserve">            </w:t>
      </w:r>
      <w:r w:rsidR="006A6553">
        <w:rPr>
          <w:rFonts w:ascii="PT Astra Serif" w:hAnsi="PT Astra Serif"/>
          <w:sz w:val="28"/>
          <w:szCs w:val="28"/>
        </w:rPr>
        <w:t xml:space="preserve">   </w:t>
      </w:r>
      <w:r w:rsidR="00D704BF">
        <w:rPr>
          <w:rFonts w:ascii="PT Astra Serif" w:hAnsi="PT Astra Serif"/>
          <w:sz w:val="28"/>
          <w:szCs w:val="28"/>
        </w:rPr>
        <w:t xml:space="preserve">к целевому </w:t>
      </w:r>
      <w:r w:rsidR="00D704BF" w:rsidRPr="00D704BF">
        <w:rPr>
          <w:rFonts w:ascii="PT Astra Serif" w:hAnsi="PT Astra Serif"/>
          <w:sz w:val="28"/>
          <w:szCs w:val="28"/>
        </w:rPr>
        <w:t>расходованию</w:t>
      </w:r>
      <w:r w:rsidR="00D42CD5" w:rsidRPr="00D704BF">
        <w:rPr>
          <w:rFonts w:ascii="PT Astra Serif" w:hAnsi="PT Astra Serif"/>
          <w:sz w:val="28"/>
          <w:szCs w:val="28"/>
        </w:rPr>
        <w:t xml:space="preserve"> денежных средств, сформированных за счёт взносов на капитальный ремонт</w:t>
      </w:r>
      <w:r w:rsidR="00D704BF">
        <w:rPr>
          <w:rFonts w:ascii="PT Astra Serif" w:hAnsi="PT Astra Serif"/>
          <w:sz w:val="28"/>
          <w:szCs w:val="28"/>
        </w:rPr>
        <w:t xml:space="preserve"> и несоблюдения должностными лицами исполнительного органа Ульяновской области, проводящими проверку, требований, предъявляемых к её проведению.</w:t>
      </w:r>
    </w:p>
    <w:p w:rsidR="00016D16" w:rsidRDefault="00016D16" w:rsidP="00EC0655">
      <w:pPr>
        <w:pStyle w:val="10"/>
        <w:shd w:val="clear" w:color="auto" w:fill="auto"/>
        <w:spacing w:before="0" w:line="360" w:lineRule="auto"/>
        <w:ind w:right="20" w:firstLine="700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sz w:val="28"/>
          <w:szCs w:val="28"/>
        </w:rPr>
        <w:t xml:space="preserve">Порядок осуществления </w:t>
      </w:r>
      <w:r w:rsidR="000F185C" w:rsidRPr="000F185C">
        <w:rPr>
          <w:rFonts w:ascii="PT Astra Serif" w:hAnsi="PT Astra Serif"/>
          <w:sz w:val="28"/>
          <w:szCs w:val="28"/>
        </w:rPr>
        <w:t>контроля за целевым расходованием денежных средств, сформированных за счёт взносов</w:t>
      </w:r>
      <w:r w:rsidR="000F185C">
        <w:rPr>
          <w:rFonts w:ascii="PT Astra Serif" w:hAnsi="PT Astra Serif"/>
          <w:sz w:val="28"/>
          <w:szCs w:val="28"/>
        </w:rPr>
        <w:t xml:space="preserve"> </w:t>
      </w:r>
      <w:r w:rsidR="000F185C" w:rsidRPr="000F185C">
        <w:rPr>
          <w:rFonts w:ascii="PT Astra Serif" w:hAnsi="PT Astra Serif"/>
          <w:sz w:val="28"/>
          <w:szCs w:val="28"/>
        </w:rPr>
        <w:t>на капитальный ремонт</w:t>
      </w:r>
      <w:r w:rsidRPr="00895000">
        <w:rPr>
          <w:rFonts w:ascii="PT Astra Serif" w:hAnsi="PT Astra Serif"/>
          <w:sz w:val="28"/>
          <w:szCs w:val="28"/>
        </w:rPr>
        <w:t xml:space="preserve"> установлен постановлением Правительства Ульяновской области </w:t>
      </w:r>
      <w:r w:rsidR="006A6553">
        <w:rPr>
          <w:rFonts w:ascii="PT Astra Serif" w:hAnsi="PT Astra Serif"/>
          <w:sz w:val="28"/>
          <w:szCs w:val="28"/>
        </w:rPr>
        <w:t xml:space="preserve">              </w:t>
      </w:r>
      <w:r w:rsidR="00775550">
        <w:rPr>
          <w:rFonts w:ascii="PT Astra Serif" w:hAnsi="PT Astra Serif"/>
          <w:sz w:val="28"/>
          <w:szCs w:val="28"/>
        </w:rPr>
        <w:t xml:space="preserve">            </w:t>
      </w:r>
      <w:r w:rsidR="006A6553">
        <w:rPr>
          <w:rFonts w:ascii="PT Astra Serif" w:hAnsi="PT Astra Serif"/>
          <w:sz w:val="28"/>
          <w:szCs w:val="28"/>
        </w:rPr>
        <w:t xml:space="preserve">   </w:t>
      </w:r>
      <w:r w:rsidRPr="00895000">
        <w:rPr>
          <w:rFonts w:ascii="PT Astra Serif" w:hAnsi="PT Astra Serif"/>
          <w:sz w:val="28"/>
          <w:szCs w:val="28"/>
        </w:rPr>
        <w:t>от 22.03.2018 № 130-П «Об утверждении Порядка осуществления контроля за целевым расходованием денежных средств, сформированных за счёт взносов на капитальный ремонт общего имущества в многоквартирном доме, и обеспечением сохранности этих средств»</w:t>
      </w:r>
      <w:r w:rsidR="00D259CD">
        <w:rPr>
          <w:rFonts w:ascii="PT Astra Serif" w:hAnsi="PT Astra Serif"/>
          <w:sz w:val="28"/>
          <w:szCs w:val="28"/>
        </w:rPr>
        <w:t xml:space="preserve"> (далее </w:t>
      </w:r>
      <w:r w:rsidR="00D259CD" w:rsidRPr="00D259CD">
        <w:rPr>
          <w:rFonts w:ascii="PT Astra Serif" w:hAnsi="PT Astra Serif"/>
          <w:sz w:val="28"/>
          <w:szCs w:val="28"/>
        </w:rPr>
        <w:t>–</w:t>
      </w:r>
      <w:r w:rsidR="00D259CD">
        <w:rPr>
          <w:rFonts w:ascii="PT Astra Serif" w:hAnsi="PT Astra Serif"/>
          <w:sz w:val="28"/>
          <w:szCs w:val="28"/>
        </w:rPr>
        <w:t xml:space="preserve"> П</w:t>
      </w:r>
      <w:r w:rsidR="00D259CD" w:rsidRPr="00D259CD">
        <w:rPr>
          <w:rFonts w:ascii="PT Astra Serif" w:hAnsi="PT Astra Serif"/>
          <w:sz w:val="28"/>
          <w:szCs w:val="28"/>
        </w:rPr>
        <w:t>орядок</w:t>
      </w:r>
      <w:r w:rsidR="00D259CD">
        <w:rPr>
          <w:rFonts w:ascii="PT Astra Serif" w:hAnsi="PT Astra Serif"/>
          <w:sz w:val="28"/>
          <w:szCs w:val="28"/>
        </w:rPr>
        <w:t>)</w:t>
      </w:r>
      <w:r w:rsidRPr="00895000">
        <w:rPr>
          <w:rFonts w:ascii="PT Astra Serif" w:hAnsi="PT Astra Serif"/>
          <w:sz w:val="28"/>
          <w:szCs w:val="28"/>
        </w:rPr>
        <w:t>.</w:t>
      </w:r>
    </w:p>
    <w:p w:rsidR="005911D4" w:rsidRDefault="005911D4" w:rsidP="00EC0655">
      <w:pPr>
        <w:pStyle w:val="10"/>
        <w:shd w:val="clear" w:color="auto" w:fill="auto"/>
        <w:spacing w:before="0" w:line="360" w:lineRule="auto"/>
        <w:ind w:right="20" w:firstLine="700"/>
        <w:rPr>
          <w:rFonts w:ascii="PT Astra Serif" w:hAnsi="PT Astra Serif"/>
          <w:sz w:val="28"/>
          <w:szCs w:val="28"/>
        </w:rPr>
      </w:pPr>
      <w:r w:rsidRPr="005911D4">
        <w:rPr>
          <w:rFonts w:ascii="PT Astra Serif" w:hAnsi="PT Astra Serif"/>
          <w:sz w:val="28"/>
          <w:szCs w:val="28"/>
        </w:rPr>
        <w:t xml:space="preserve">Указанный вид контроля до августа 2021 года осуществлялся Министерством энергетики, жилищно-коммунального комплекса              </w:t>
      </w:r>
      <w:r w:rsidR="00775550">
        <w:rPr>
          <w:rFonts w:ascii="PT Astra Serif" w:hAnsi="PT Astra Serif"/>
          <w:sz w:val="28"/>
          <w:szCs w:val="28"/>
        </w:rPr>
        <w:t xml:space="preserve">               </w:t>
      </w:r>
      <w:r w:rsidRPr="005911D4">
        <w:rPr>
          <w:rFonts w:ascii="PT Astra Serif" w:hAnsi="PT Astra Serif"/>
          <w:sz w:val="28"/>
          <w:szCs w:val="28"/>
        </w:rPr>
        <w:t xml:space="preserve">   и городской среды Ульяновской области в рамках регионального государственного жилищного контроля (надзора), после передачи указанных полномочий в Агентство государственного строительного и жилищного надзора Ульяновской области полномочие по контролю</w:t>
      </w:r>
      <w:r w:rsidR="00775550">
        <w:rPr>
          <w:rFonts w:ascii="PT Astra Serif" w:hAnsi="PT Astra Serif"/>
          <w:sz w:val="28"/>
          <w:szCs w:val="28"/>
        </w:rPr>
        <w:t xml:space="preserve"> </w:t>
      </w:r>
      <w:r w:rsidRPr="005911D4">
        <w:rPr>
          <w:rFonts w:ascii="PT Astra Serif" w:hAnsi="PT Astra Serif"/>
          <w:sz w:val="28"/>
          <w:szCs w:val="28"/>
        </w:rPr>
        <w:t xml:space="preserve">за целевым расходованием денежных средств, сформированных за счёт </w:t>
      </w:r>
      <w:r w:rsidRPr="005911D4">
        <w:rPr>
          <w:rFonts w:ascii="PT Astra Serif" w:hAnsi="PT Astra Serif"/>
          <w:sz w:val="28"/>
          <w:szCs w:val="28"/>
        </w:rPr>
        <w:lastRenderedPageBreak/>
        <w:t xml:space="preserve">взносов капитальный ремонт общего имущества в многоквартирном доме,    </w:t>
      </w:r>
      <w:r w:rsidR="00775550">
        <w:rPr>
          <w:rFonts w:ascii="PT Astra Serif" w:hAnsi="PT Astra Serif"/>
          <w:sz w:val="28"/>
          <w:szCs w:val="28"/>
        </w:rPr>
        <w:t xml:space="preserve">                </w:t>
      </w:r>
      <w:r w:rsidRPr="005911D4">
        <w:rPr>
          <w:rFonts w:ascii="PT Astra Serif" w:hAnsi="PT Astra Serif"/>
          <w:sz w:val="28"/>
          <w:szCs w:val="28"/>
        </w:rPr>
        <w:t xml:space="preserve">       и обеспечением сохранности этих средств было закреплено                   </w:t>
      </w:r>
      <w:r w:rsidR="00775550">
        <w:rPr>
          <w:rFonts w:ascii="PT Astra Serif" w:hAnsi="PT Astra Serif"/>
          <w:sz w:val="28"/>
          <w:szCs w:val="28"/>
        </w:rPr>
        <w:t xml:space="preserve">                   </w:t>
      </w:r>
      <w:r w:rsidRPr="005911D4">
        <w:rPr>
          <w:rFonts w:ascii="PT Astra Serif" w:hAnsi="PT Astra Serif"/>
          <w:sz w:val="28"/>
          <w:szCs w:val="28"/>
        </w:rPr>
        <w:t xml:space="preserve">       за Министерством жилищно-коммунального хозяйства и строительства Ульяновской области (далее – Министерство</w:t>
      </w:r>
      <w:r>
        <w:rPr>
          <w:rFonts w:ascii="PT Astra Serif" w:hAnsi="PT Astra Serif"/>
          <w:sz w:val="28"/>
          <w:szCs w:val="28"/>
        </w:rPr>
        <w:t>).</w:t>
      </w:r>
    </w:p>
    <w:p w:rsidR="00EC0655" w:rsidRPr="00895000" w:rsidRDefault="007664AA" w:rsidP="00EC0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связи с</w:t>
      </w:r>
      <w:r w:rsidR="00EC0655" w:rsidRPr="00895000">
        <w:rPr>
          <w:rFonts w:ascii="PT Astra Serif" w:eastAsia="Calibri" w:hAnsi="PT Astra Serif" w:cs="PT Astra Serif"/>
          <w:sz w:val="28"/>
          <w:szCs w:val="28"/>
        </w:rPr>
        <w:t xml:space="preserve"> отсутствие</w:t>
      </w:r>
      <w:r>
        <w:rPr>
          <w:rFonts w:ascii="PT Astra Serif" w:eastAsia="Calibri" w:hAnsi="PT Astra Serif" w:cs="PT Astra Serif"/>
          <w:sz w:val="28"/>
          <w:szCs w:val="28"/>
        </w:rPr>
        <w:t>м</w:t>
      </w:r>
      <w:r w:rsidR="00EC0655" w:rsidRPr="00895000">
        <w:rPr>
          <w:rFonts w:ascii="PT Astra Serif" w:eastAsia="Calibri" w:hAnsi="PT Astra Serif" w:cs="PT Astra Serif"/>
          <w:sz w:val="28"/>
          <w:szCs w:val="28"/>
        </w:rPr>
        <w:t xml:space="preserve"> правового механизма по контролю за выполнением капитального ремонта общего имущества в многоквартирных домах, аккумулирование </w:t>
      </w:r>
      <w:r w:rsidR="00013910" w:rsidRPr="00895000">
        <w:rPr>
          <w:rFonts w:ascii="PT Astra Serif" w:eastAsia="Calibri" w:hAnsi="PT Astra Serif" w:cs="PT Astra Serif"/>
          <w:sz w:val="28"/>
          <w:szCs w:val="28"/>
        </w:rPr>
        <w:t>средств</w:t>
      </w:r>
      <w:r w:rsidR="00EC0655" w:rsidRPr="00895000">
        <w:rPr>
          <w:rFonts w:ascii="PT Astra Serif" w:eastAsia="Calibri" w:hAnsi="PT Astra Serif" w:cs="PT Astra Serif"/>
          <w:sz w:val="28"/>
          <w:szCs w:val="28"/>
        </w:rPr>
        <w:t xml:space="preserve"> в которых производится на специальных счетах</w:t>
      </w: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895000">
        <w:rPr>
          <w:rFonts w:ascii="PT Astra Serif" w:eastAsia="Calibri" w:hAnsi="PT Astra Serif" w:cs="PT Astra Serif"/>
          <w:sz w:val="28"/>
          <w:szCs w:val="28"/>
        </w:rPr>
        <w:t>был</w:t>
      </w:r>
      <w:r w:rsidR="00D259CD">
        <w:rPr>
          <w:rFonts w:ascii="PT Astra Serif" w:eastAsia="Calibri" w:hAnsi="PT Astra Serif" w:cs="PT Astra Serif"/>
          <w:sz w:val="28"/>
          <w:szCs w:val="28"/>
        </w:rPr>
        <w:t xml:space="preserve">о принято постановление </w:t>
      </w:r>
      <w:r w:rsidR="00895000" w:rsidRPr="00895000">
        <w:rPr>
          <w:rFonts w:ascii="PT Astra Serif" w:eastAsia="Calibri" w:hAnsi="PT Astra Serif" w:cs="PT Astra Serif"/>
          <w:sz w:val="28"/>
          <w:szCs w:val="28"/>
        </w:rPr>
        <w:t xml:space="preserve">Правительства Ульяновской области </w:t>
      </w:r>
      <w:r w:rsidR="00D259CD" w:rsidRPr="00D259CD">
        <w:rPr>
          <w:rFonts w:ascii="PT Astra Serif" w:eastAsia="Calibri" w:hAnsi="PT Astra Serif" w:cs="PT Astra Serif"/>
          <w:sz w:val="28"/>
          <w:szCs w:val="28"/>
        </w:rPr>
        <w:t>от 04.05.2022</w:t>
      </w:r>
      <w:r w:rsidR="00D259CD">
        <w:rPr>
          <w:rFonts w:ascii="PT Astra Serif" w:eastAsia="Calibri" w:hAnsi="PT Astra Serif" w:cs="PT Astra Serif"/>
          <w:sz w:val="28"/>
          <w:szCs w:val="28"/>
        </w:rPr>
        <w:t xml:space="preserve"> </w:t>
      </w:r>
      <w:r>
        <w:rPr>
          <w:rFonts w:ascii="PT Astra Serif" w:eastAsia="Calibri" w:hAnsi="PT Astra Serif" w:cs="PT Astra Serif"/>
          <w:sz w:val="28"/>
          <w:szCs w:val="28"/>
        </w:rPr>
        <w:t xml:space="preserve">     </w:t>
      </w:r>
      <w:r w:rsidR="00775550">
        <w:rPr>
          <w:rFonts w:ascii="PT Astra Serif" w:eastAsia="Calibri" w:hAnsi="PT Astra Serif" w:cs="PT Astra Serif"/>
          <w:sz w:val="28"/>
          <w:szCs w:val="28"/>
        </w:rPr>
        <w:t xml:space="preserve">                </w:t>
      </w:r>
      <w:r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D259CD">
        <w:rPr>
          <w:rFonts w:ascii="PT Astra Serif" w:eastAsia="Calibri" w:hAnsi="PT Astra Serif" w:cs="PT Astra Serif"/>
          <w:sz w:val="28"/>
          <w:szCs w:val="28"/>
        </w:rPr>
        <w:t xml:space="preserve">№ 229-П </w:t>
      </w:r>
      <w:r w:rsidR="00895000" w:rsidRPr="00895000">
        <w:rPr>
          <w:rFonts w:ascii="PT Astra Serif" w:eastAsia="Calibri" w:hAnsi="PT Astra Serif" w:cs="PT Astra Serif"/>
          <w:sz w:val="28"/>
          <w:szCs w:val="28"/>
        </w:rPr>
        <w:t xml:space="preserve">«О внесении изменений в постановление Правительства Ульяновской области от 22.03.2018 № 130-П», который конкретизирует </w:t>
      </w:r>
      <w:r w:rsidR="00B20776">
        <w:rPr>
          <w:rFonts w:ascii="PT Astra Serif" w:eastAsia="Calibri" w:hAnsi="PT Astra Serif" w:cs="PT Astra Serif"/>
          <w:sz w:val="28"/>
          <w:szCs w:val="28"/>
        </w:rPr>
        <w:t xml:space="preserve">и дополняет </w:t>
      </w:r>
      <w:r w:rsidR="00895000" w:rsidRPr="00895000">
        <w:rPr>
          <w:rFonts w:ascii="PT Astra Serif" w:eastAsia="Calibri" w:hAnsi="PT Astra Serif" w:cs="PT Astra Serif"/>
          <w:sz w:val="28"/>
          <w:szCs w:val="28"/>
        </w:rPr>
        <w:t>Порядок.</w:t>
      </w:r>
    </w:p>
    <w:p w:rsidR="00EC0655" w:rsidRPr="00EC0655" w:rsidRDefault="00EC0655" w:rsidP="004F3472">
      <w:pPr>
        <w:spacing w:line="360" w:lineRule="auto"/>
        <w:ind w:firstLine="709"/>
        <w:jc w:val="both"/>
        <w:rPr>
          <w:rFonts w:ascii="PT Astra Serif" w:eastAsia="Arial" w:hAnsi="PT Astra Serif"/>
          <w:sz w:val="28"/>
          <w:szCs w:val="28"/>
          <w:lang w:eastAsia="en-US"/>
        </w:rPr>
      </w:pPr>
      <w:r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По состоянию на 1 </w:t>
      </w:r>
      <w:r w:rsidR="00057477" w:rsidRPr="00FC5ACD">
        <w:rPr>
          <w:rFonts w:ascii="PT Astra Serif" w:eastAsia="Arial" w:hAnsi="PT Astra Serif"/>
          <w:sz w:val="28"/>
          <w:szCs w:val="28"/>
          <w:lang w:eastAsia="en-US"/>
        </w:rPr>
        <w:t>сентября</w:t>
      </w:r>
      <w:r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 202</w:t>
      </w:r>
      <w:r w:rsidR="004F3472" w:rsidRPr="00FC5ACD">
        <w:rPr>
          <w:rFonts w:ascii="PT Astra Serif" w:eastAsia="Arial" w:hAnsi="PT Astra Serif"/>
          <w:sz w:val="28"/>
          <w:szCs w:val="28"/>
          <w:lang w:eastAsia="en-US"/>
        </w:rPr>
        <w:t>2</w:t>
      </w:r>
      <w:r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 года на территории Ульян</w:t>
      </w:r>
      <w:r w:rsidR="00057477" w:rsidRPr="00FC5ACD">
        <w:rPr>
          <w:rFonts w:ascii="PT Astra Serif" w:eastAsia="Arial" w:hAnsi="PT Astra Serif"/>
          <w:sz w:val="28"/>
          <w:szCs w:val="28"/>
          <w:lang w:eastAsia="en-US"/>
        </w:rPr>
        <w:t>овской области находятся 1820</w:t>
      </w:r>
      <w:r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 многоквартирных домов взносы, на капитальный ремонт которых аккумулируются на специальных счетах. Владельцами специальных счетов являются 35</w:t>
      </w:r>
      <w:r w:rsidR="004F3472" w:rsidRPr="00FC5ACD">
        <w:rPr>
          <w:rFonts w:ascii="PT Astra Serif" w:eastAsia="Arial" w:hAnsi="PT Astra Serif"/>
          <w:sz w:val="28"/>
          <w:szCs w:val="28"/>
          <w:lang w:eastAsia="en-US"/>
        </w:rPr>
        <w:t>6</w:t>
      </w:r>
      <w:r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 организаций, в том числе: 30</w:t>
      </w:r>
      <w:r w:rsidR="004F3472" w:rsidRPr="00FC5ACD">
        <w:rPr>
          <w:rFonts w:ascii="PT Astra Serif" w:eastAsia="Arial" w:hAnsi="PT Astra Serif"/>
          <w:sz w:val="28"/>
          <w:szCs w:val="28"/>
          <w:lang w:eastAsia="en-US"/>
        </w:rPr>
        <w:t>5</w:t>
      </w:r>
      <w:r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 - ТСЖ, ЖСК, ТСН; </w:t>
      </w:r>
      <w:r w:rsidR="004F3472" w:rsidRPr="00FC5ACD">
        <w:rPr>
          <w:rFonts w:ascii="PT Astra Serif" w:eastAsia="Arial" w:hAnsi="PT Astra Serif"/>
          <w:sz w:val="28"/>
          <w:szCs w:val="28"/>
          <w:lang w:eastAsia="en-US"/>
        </w:rPr>
        <w:t xml:space="preserve">50 </w:t>
      </w:r>
      <w:r w:rsidRPr="00FC5ACD">
        <w:rPr>
          <w:rFonts w:ascii="PT Astra Serif" w:eastAsia="Arial" w:hAnsi="PT Astra Serif"/>
          <w:sz w:val="28"/>
          <w:szCs w:val="28"/>
          <w:lang w:eastAsia="en-US"/>
        </w:rPr>
        <w:t>- управляющие компании; 1 - Фонд модернизации жилищно-коммунального комплекса Ульяновской области.</w:t>
      </w:r>
    </w:p>
    <w:p w:rsidR="00944190" w:rsidRDefault="004F3472" w:rsidP="00016D16">
      <w:pPr>
        <w:autoSpaceDE w:val="0"/>
        <w:autoSpaceDN w:val="0"/>
        <w:adjustRightInd w:val="0"/>
        <w:spacing w:line="360" w:lineRule="auto"/>
        <w:jc w:val="both"/>
        <w:rPr>
          <w:rFonts w:ascii="PT Astra Serif" w:eastAsia="Arial" w:hAnsi="PT Astra Serif"/>
          <w:sz w:val="28"/>
          <w:szCs w:val="28"/>
          <w:lang w:eastAsia="en-US"/>
        </w:rPr>
      </w:pPr>
      <w:r w:rsidRPr="00895000">
        <w:rPr>
          <w:rFonts w:ascii="PT Astra Serif" w:hAnsi="PT Astra Serif"/>
          <w:color w:val="000000"/>
          <w:sz w:val="28"/>
          <w:szCs w:val="28"/>
          <w:lang w:bidi="ru-RU"/>
        </w:rPr>
        <w:tab/>
      </w:r>
      <w:r w:rsidR="00D259CD">
        <w:rPr>
          <w:rFonts w:ascii="PT Astra Serif" w:hAnsi="PT Astra Serif"/>
          <w:color w:val="000000"/>
          <w:sz w:val="28"/>
          <w:szCs w:val="28"/>
          <w:lang w:bidi="ru-RU"/>
        </w:rPr>
        <w:t>П</w:t>
      </w:r>
      <w:r w:rsidR="00D259CD" w:rsidRPr="00D259CD">
        <w:rPr>
          <w:rFonts w:ascii="PT Astra Serif" w:hAnsi="PT Astra Serif"/>
          <w:color w:val="000000"/>
          <w:sz w:val="28"/>
          <w:szCs w:val="28"/>
          <w:lang w:bidi="ru-RU"/>
        </w:rPr>
        <w:t>оскольку иных мер административного воздействия на проверя</w:t>
      </w:r>
      <w:r w:rsidR="00B20776">
        <w:rPr>
          <w:rFonts w:ascii="PT Astra Serif" w:hAnsi="PT Astra Serif"/>
          <w:color w:val="000000"/>
          <w:sz w:val="28"/>
          <w:szCs w:val="28"/>
          <w:lang w:bidi="ru-RU"/>
        </w:rPr>
        <w:t>емого</w:t>
      </w:r>
      <w:r w:rsidR="00D259CD" w:rsidRPr="00D259CD">
        <w:rPr>
          <w:rFonts w:ascii="PT Astra Serif" w:hAnsi="PT Astra Serif"/>
          <w:color w:val="000000"/>
          <w:sz w:val="28"/>
          <w:szCs w:val="28"/>
          <w:lang w:bidi="ru-RU"/>
        </w:rPr>
        <w:t xml:space="preserve">, </w:t>
      </w:r>
      <w:r w:rsidR="00D259CD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775550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 </w:t>
      </w:r>
      <w:r w:rsidR="00B20776">
        <w:rPr>
          <w:rFonts w:ascii="PT Astra Serif" w:hAnsi="PT Astra Serif"/>
          <w:color w:val="000000"/>
          <w:sz w:val="28"/>
          <w:szCs w:val="28"/>
          <w:lang w:bidi="ru-RU"/>
        </w:rPr>
        <w:t xml:space="preserve">  </w:t>
      </w:r>
      <w:r w:rsidR="00D259CD" w:rsidRPr="00D259CD">
        <w:rPr>
          <w:rFonts w:ascii="PT Astra Serif" w:hAnsi="PT Astra Serif"/>
          <w:color w:val="000000"/>
          <w:sz w:val="28"/>
          <w:szCs w:val="28"/>
          <w:lang w:bidi="ru-RU"/>
        </w:rPr>
        <w:t>в том числе в рамках Кодекса Российской Федерации об административных правонарушениях не имеется</w:t>
      </w:r>
      <w:r w:rsidR="00B20776">
        <w:rPr>
          <w:rFonts w:ascii="PT Astra Serif" w:hAnsi="PT Astra Serif"/>
          <w:color w:val="000000"/>
          <w:sz w:val="28"/>
          <w:szCs w:val="28"/>
          <w:lang w:bidi="ru-RU"/>
        </w:rPr>
        <w:t>,</w:t>
      </w:r>
      <w:r w:rsidR="00D259CD" w:rsidRPr="00D259CD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D259CD">
        <w:rPr>
          <w:rFonts w:ascii="PT Astra Serif" w:hAnsi="PT Astra Serif"/>
          <w:color w:val="000000"/>
          <w:sz w:val="28"/>
          <w:szCs w:val="28"/>
          <w:lang w:bidi="ru-RU"/>
        </w:rPr>
        <w:t>з</w:t>
      </w:r>
      <w:r w:rsidR="00223BB8">
        <w:rPr>
          <w:rFonts w:ascii="PT Astra Serif" w:hAnsi="PT Astra Serif"/>
          <w:color w:val="000000"/>
          <w:sz w:val="28"/>
          <w:szCs w:val="28"/>
          <w:lang w:bidi="ru-RU"/>
        </w:rPr>
        <w:t xml:space="preserve">аконопроектом предлагается </w:t>
      </w:r>
      <w:r w:rsidR="00223BB8" w:rsidRPr="00223BB8">
        <w:rPr>
          <w:rFonts w:ascii="PT Astra Serif" w:hAnsi="PT Astra Serif"/>
          <w:color w:val="000000"/>
          <w:sz w:val="28"/>
          <w:szCs w:val="28"/>
          <w:lang w:bidi="ru-RU"/>
        </w:rPr>
        <w:t>установить</w:t>
      </w:r>
      <w:r w:rsidR="00223BB8" w:rsidRPr="00223BB8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 </w:t>
      </w:r>
      <w:r w:rsidR="006A6553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     </w:t>
      </w:r>
      <w:r w:rsidR="00775550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             </w:t>
      </w:r>
      <w:r w:rsidR="006A6553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     </w:t>
      </w:r>
      <w:r w:rsidR="00223BB8" w:rsidRPr="00223BB8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на региональном уровне административную ответственность за отказ </w:t>
      </w:r>
      <w:r w:rsidR="005911D4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в допуске </w:t>
      </w:r>
      <w:r w:rsidR="005911D4" w:rsidRPr="005911D4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должностных лиц </w:t>
      </w:r>
      <w:r w:rsidR="005911D4">
        <w:rPr>
          <w:rFonts w:ascii="PT Astra Serif" w:eastAsia="Calibri" w:hAnsi="PT Astra Serif"/>
          <w:color w:val="000000"/>
          <w:sz w:val="28"/>
          <w:szCs w:val="28"/>
          <w:lang w:bidi="ru-RU"/>
        </w:rPr>
        <w:t xml:space="preserve">Министерства </w:t>
      </w:r>
      <w:r w:rsidR="005911D4" w:rsidRPr="005911D4">
        <w:rPr>
          <w:rFonts w:ascii="PT Astra Serif" w:eastAsia="Calibri" w:hAnsi="PT Astra Serif"/>
          <w:color w:val="000000"/>
          <w:sz w:val="28"/>
          <w:szCs w:val="28"/>
          <w:lang w:bidi="ru-RU"/>
        </w:rPr>
        <w:t>на территорию (в помещения) проверяемого лица и (или) в отказе в представлении запрашиваемых этими должностными лицами документов, необходимых для достижения целей и решения задач проверки, а равно справок, объяснений и иной информации по вопросам, возникающим в ходе проведения проверки</w:t>
      </w:r>
      <w:r w:rsidR="00223BB8">
        <w:rPr>
          <w:rFonts w:ascii="PT Astra Serif" w:eastAsia="Arial" w:hAnsi="PT Astra Serif"/>
          <w:sz w:val="28"/>
          <w:szCs w:val="28"/>
          <w:lang w:eastAsia="en-US"/>
        </w:rPr>
        <w:t>.</w:t>
      </w:r>
    </w:p>
    <w:p w:rsidR="00944190" w:rsidRDefault="00944190" w:rsidP="00D259C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/>
          <w:sz w:val="28"/>
          <w:szCs w:val="28"/>
          <w:lang w:eastAsia="en-US"/>
        </w:rPr>
      </w:pPr>
      <w:r>
        <w:rPr>
          <w:rFonts w:ascii="PT Astra Serif" w:eastAsia="Arial" w:hAnsi="PT Astra Serif"/>
          <w:sz w:val="28"/>
          <w:szCs w:val="28"/>
          <w:lang w:eastAsia="en-US"/>
        </w:rPr>
        <w:t xml:space="preserve">Ввиду того, что указанный контроль осуществлялся органом государственного жилищного контроля (надзора) статистика случаев </w:t>
      </w:r>
      <w:r w:rsidR="009C1593" w:rsidRPr="009C1593">
        <w:rPr>
          <w:rFonts w:ascii="PT Astra Serif" w:eastAsia="Arial" w:hAnsi="PT Astra Serif"/>
          <w:sz w:val="28"/>
          <w:szCs w:val="28"/>
          <w:lang w:eastAsia="en-US"/>
        </w:rPr>
        <w:t>воспрепятствовани</w:t>
      </w:r>
      <w:r w:rsidR="000D0D85">
        <w:rPr>
          <w:rFonts w:ascii="PT Astra Serif" w:eastAsia="Arial" w:hAnsi="PT Astra Serif"/>
          <w:sz w:val="28"/>
          <w:szCs w:val="28"/>
          <w:lang w:eastAsia="en-US"/>
        </w:rPr>
        <w:t>я</w:t>
      </w:r>
      <w:r w:rsidR="009C1593" w:rsidRPr="009C1593">
        <w:rPr>
          <w:rFonts w:ascii="PT Astra Serif" w:eastAsia="Arial" w:hAnsi="PT Astra Serif"/>
          <w:sz w:val="28"/>
          <w:szCs w:val="28"/>
          <w:lang w:eastAsia="en-US"/>
        </w:rPr>
        <w:t xml:space="preserve"> осуществлени</w:t>
      </w:r>
      <w:r w:rsidR="00CB76DA">
        <w:rPr>
          <w:rFonts w:ascii="PT Astra Serif" w:eastAsia="Arial" w:hAnsi="PT Astra Serif"/>
          <w:sz w:val="28"/>
          <w:szCs w:val="28"/>
          <w:lang w:eastAsia="en-US"/>
        </w:rPr>
        <w:t>я</w:t>
      </w:r>
      <w:r w:rsidR="009C1593" w:rsidRPr="009C1593">
        <w:rPr>
          <w:rFonts w:ascii="PT Astra Serif" w:eastAsia="Arial" w:hAnsi="PT Astra Serif"/>
          <w:sz w:val="28"/>
          <w:szCs w:val="28"/>
          <w:lang w:eastAsia="en-US"/>
        </w:rPr>
        <w:t xml:space="preserve"> Министерство</w:t>
      </w:r>
      <w:r w:rsidR="000D0D85">
        <w:rPr>
          <w:rFonts w:ascii="PT Astra Serif" w:eastAsia="Arial" w:hAnsi="PT Astra Serif"/>
          <w:sz w:val="28"/>
          <w:szCs w:val="28"/>
          <w:lang w:eastAsia="en-US"/>
        </w:rPr>
        <w:t>м</w:t>
      </w:r>
      <w:r w:rsidR="009C1593" w:rsidRPr="009C1593">
        <w:rPr>
          <w:rFonts w:ascii="PT Astra Serif" w:eastAsia="Arial" w:hAnsi="PT Astra Serif"/>
          <w:sz w:val="28"/>
          <w:szCs w:val="28"/>
          <w:lang w:eastAsia="en-US"/>
        </w:rPr>
        <w:t xml:space="preserve"> контроля за целевым </w:t>
      </w:r>
      <w:r w:rsidR="009C1593" w:rsidRPr="009C1593">
        <w:rPr>
          <w:rFonts w:ascii="PT Astra Serif" w:eastAsia="Arial" w:hAnsi="PT Astra Serif"/>
          <w:sz w:val="28"/>
          <w:szCs w:val="28"/>
          <w:lang w:eastAsia="en-US"/>
        </w:rPr>
        <w:lastRenderedPageBreak/>
        <w:t xml:space="preserve">расходованием денежных средств, сформированных за счёт взносов </w:t>
      </w:r>
      <w:r w:rsidR="00CB76DA">
        <w:rPr>
          <w:rFonts w:ascii="PT Astra Serif" w:eastAsia="Arial" w:hAnsi="PT Astra Serif"/>
          <w:sz w:val="28"/>
          <w:szCs w:val="28"/>
          <w:lang w:eastAsia="en-US"/>
        </w:rPr>
        <w:t xml:space="preserve">            </w:t>
      </w:r>
      <w:r w:rsidR="00775550">
        <w:rPr>
          <w:rFonts w:ascii="PT Astra Serif" w:eastAsia="Arial" w:hAnsi="PT Astra Serif"/>
          <w:sz w:val="28"/>
          <w:szCs w:val="28"/>
          <w:lang w:eastAsia="en-US"/>
        </w:rPr>
        <w:t xml:space="preserve">               </w:t>
      </w:r>
      <w:r w:rsidR="00CB76DA">
        <w:rPr>
          <w:rFonts w:ascii="PT Astra Serif" w:eastAsia="Arial" w:hAnsi="PT Astra Serif"/>
          <w:sz w:val="28"/>
          <w:szCs w:val="28"/>
          <w:lang w:eastAsia="en-US"/>
        </w:rPr>
        <w:t xml:space="preserve">     </w:t>
      </w:r>
      <w:r w:rsidR="009C1593" w:rsidRPr="009C1593">
        <w:rPr>
          <w:rFonts w:ascii="PT Astra Serif" w:eastAsia="Arial" w:hAnsi="PT Astra Serif"/>
          <w:sz w:val="28"/>
          <w:szCs w:val="28"/>
          <w:lang w:eastAsia="en-US"/>
        </w:rPr>
        <w:t>на капитальный ремонт, и обеспечением сохранности этих средств</w:t>
      </w:r>
      <w:r w:rsidR="009C1593">
        <w:rPr>
          <w:rFonts w:ascii="PT Astra Serif" w:eastAsia="Arial" w:hAnsi="PT Astra Serif"/>
          <w:sz w:val="28"/>
          <w:szCs w:val="28"/>
          <w:lang w:eastAsia="en-US"/>
        </w:rPr>
        <w:t xml:space="preserve"> не имеется.</w:t>
      </w:r>
    </w:p>
    <w:p w:rsidR="00783E51" w:rsidRDefault="00783E51" w:rsidP="00E64CE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="Arial" w:hAnsi="PT Astra Serif"/>
          <w:sz w:val="28"/>
          <w:szCs w:val="28"/>
          <w:lang w:eastAsia="en-US"/>
        </w:rPr>
      </w:pPr>
      <w:r w:rsidRPr="00783E51">
        <w:rPr>
          <w:rFonts w:ascii="PT Astra Serif" w:eastAsia="Arial" w:hAnsi="PT Astra Serif"/>
          <w:sz w:val="28"/>
          <w:szCs w:val="28"/>
          <w:lang w:eastAsia="en-US"/>
        </w:rPr>
        <w:t xml:space="preserve">В качестве органа, уполномоченного рассматривать дела 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 xml:space="preserve">               </w:t>
      </w:r>
      <w:r w:rsidR="00775550">
        <w:rPr>
          <w:rFonts w:ascii="PT Astra Serif" w:eastAsia="Arial" w:hAnsi="PT Astra Serif"/>
          <w:sz w:val="28"/>
          <w:szCs w:val="28"/>
          <w:lang w:eastAsia="en-US"/>
        </w:rPr>
        <w:t xml:space="preserve">                   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 xml:space="preserve">          </w:t>
      </w:r>
      <w:r w:rsidRPr="00783E51">
        <w:rPr>
          <w:rFonts w:ascii="PT Astra Serif" w:eastAsia="Arial" w:hAnsi="PT Astra Serif"/>
          <w:sz w:val="28"/>
          <w:szCs w:val="28"/>
          <w:lang w:eastAsia="en-US"/>
        </w:rPr>
        <w:t>об административных правонарушениях за воспрепятствование законной деятельности должностных лиц исполнительного органа Ульяновской области, проводящих проверку соблюдения требований, предъявляемых</w:t>
      </w:r>
      <w:r>
        <w:rPr>
          <w:rFonts w:ascii="PT Astra Serif" w:eastAsia="Arial" w:hAnsi="PT Astra Serif"/>
          <w:sz w:val="28"/>
          <w:szCs w:val="28"/>
          <w:lang w:eastAsia="en-US"/>
        </w:rPr>
        <w:t xml:space="preserve"> </w:t>
      </w:r>
      <w:r w:rsidRPr="00783E51">
        <w:rPr>
          <w:rFonts w:ascii="PT Astra Serif" w:eastAsia="Arial" w:hAnsi="PT Astra Serif"/>
          <w:sz w:val="28"/>
          <w:szCs w:val="28"/>
          <w:lang w:eastAsia="en-US"/>
        </w:rPr>
        <w:t xml:space="preserve">к целевому расходованию денежных средств, сформированных за счёт взносов </w:t>
      </w:r>
      <w:r>
        <w:rPr>
          <w:rFonts w:ascii="PT Astra Serif" w:eastAsia="Arial" w:hAnsi="PT Astra Serif"/>
          <w:sz w:val="28"/>
          <w:szCs w:val="28"/>
          <w:lang w:eastAsia="en-US"/>
        </w:rPr>
        <w:t xml:space="preserve">            </w:t>
      </w:r>
      <w:r w:rsidR="00775550">
        <w:rPr>
          <w:rFonts w:ascii="PT Astra Serif" w:eastAsia="Arial" w:hAnsi="PT Astra Serif"/>
          <w:sz w:val="28"/>
          <w:szCs w:val="28"/>
          <w:lang w:eastAsia="en-US"/>
        </w:rPr>
        <w:t xml:space="preserve">                </w:t>
      </w:r>
      <w:r>
        <w:rPr>
          <w:rFonts w:ascii="PT Astra Serif" w:eastAsia="Arial" w:hAnsi="PT Astra Serif"/>
          <w:sz w:val="28"/>
          <w:szCs w:val="28"/>
          <w:lang w:eastAsia="en-US"/>
        </w:rPr>
        <w:t xml:space="preserve">      </w:t>
      </w:r>
      <w:r w:rsidRPr="00783E51">
        <w:rPr>
          <w:rFonts w:ascii="PT Astra Serif" w:eastAsia="Arial" w:hAnsi="PT Astra Serif"/>
          <w:sz w:val="28"/>
          <w:szCs w:val="28"/>
          <w:lang w:eastAsia="en-US"/>
        </w:rPr>
        <w:t xml:space="preserve">на капитальный ремонт, предлагается определить исполнительный орган Ульяновской области, осуществляющий государственное </w:t>
      </w:r>
      <w:r>
        <w:rPr>
          <w:rFonts w:ascii="PT Astra Serif" w:eastAsia="Arial" w:hAnsi="PT Astra Serif"/>
          <w:sz w:val="28"/>
          <w:szCs w:val="28"/>
          <w:lang w:eastAsia="en-US"/>
        </w:rPr>
        <w:t>управление</w:t>
      </w:r>
      <w:r w:rsidRPr="00783E51">
        <w:rPr>
          <w:rFonts w:ascii="PT Astra Serif" w:eastAsia="Arial" w:hAnsi="PT Astra Serif"/>
          <w:sz w:val="28"/>
          <w:szCs w:val="28"/>
          <w:lang w:eastAsia="en-US"/>
        </w:rPr>
        <w:t xml:space="preserve"> в сфере жилищно-коммунального хозяйства.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 xml:space="preserve"> В качестве д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>олжностны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>х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 xml:space="preserve"> лиц, уполномоченны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>х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 xml:space="preserve"> составлять протоколы об административных правонарушениях</w:t>
      </w:r>
      <w:r w:rsidR="00E64CE0" w:rsidRPr="00E64CE0">
        <w:t xml:space="preserve"> 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>за воспрепятствование законной деятельности должностных лиц исполнительного органа Ульяновской области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>,</w:t>
      </w:r>
      <w:r w:rsidR="00E64CE0" w:rsidRPr="00E64CE0">
        <w:t xml:space="preserve"> 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>предлагается определить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 xml:space="preserve"> 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>заместител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>я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 xml:space="preserve"> Министра жилищно-коммунального хозяйства                             </w:t>
      </w:r>
      <w:r w:rsidR="00775550">
        <w:rPr>
          <w:rFonts w:ascii="PT Astra Serif" w:eastAsia="Arial" w:hAnsi="PT Astra Serif"/>
          <w:sz w:val="28"/>
          <w:szCs w:val="28"/>
          <w:lang w:eastAsia="en-US"/>
        </w:rPr>
        <w:t xml:space="preserve">                  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 xml:space="preserve">       и строительства Ульяновской области – директор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>а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 xml:space="preserve"> департамента жилищной политики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 xml:space="preserve"> и 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>заместител</w:t>
      </w:r>
      <w:r w:rsidR="00E64CE0">
        <w:rPr>
          <w:rFonts w:ascii="PT Astra Serif" w:eastAsia="Arial" w:hAnsi="PT Astra Serif"/>
          <w:sz w:val="28"/>
          <w:szCs w:val="28"/>
          <w:lang w:eastAsia="en-US"/>
        </w:rPr>
        <w:t>я</w:t>
      </w:r>
      <w:r w:rsidR="00E64CE0" w:rsidRPr="00E64CE0">
        <w:rPr>
          <w:rFonts w:ascii="PT Astra Serif" w:eastAsia="Arial" w:hAnsi="PT Astra Serif"/>
          <w:sz w:val="28"/>
          <w:szCs w:val="28"/>
          <w:lang w:eastAsia="en-US"/>
        </w:rPr>
        <w:t xml:space="preserve"> директора департамента жилищной политики Министерства.</w:t>
      </w:r>
    </w:p>
    <w:p w:rsidR="008C79B1" w:rsidRDefault="002603BF" w:rsidP="00D259C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133380">
        <w:rPr>
          <w:rFonts w:ascii="PT Astra Serif" w:hAnsi="PT Astra Serif"/>
          <w:color w:val="000000"/>
          <w:sz w:val="28"/>
          <w:szCs w:val="28"/>
          <w:lang w:bidi="ru-RU"/>
        </w:rPr>
        <w:t>С учётом конституционного принципа обеспечения баланса частных                  и публичных интересов и по аналогии с Кодексом Российской Федерации                  об административных правонарушениях (статья 19.6</w:t>
      </w:r>
      <w:r w:rsidRPr="00133380">
        <w:rPr>
          <w:rFonts w:ascii="PT Astra Serif" w:hAnsi="PT Astra Serif"/>
          <w:color w:val="000000"/>
          <w:sz w:val="28"/>
          <w:szCs w:val="28"/>
          <w:vertAlign w:val="superscript"/>
          <w:lang w:bidi="ru-RU"/>
        </w:rPr>
        <w:t>1</w:t>
      </w:r>
      <w:r w:rsidRPr="00133380">
        <w:rPr>
          <w:rFonts w:ascii="PT Astra Serif" w:hAnsi="PT Astra Serif"/>
          <w:color w:val="000000"/>
          <w:sz w:val="28"/>
          <w:szCs w:val="28"/>
          <w:lang w:bidi="ru-RU"/>
        </w:rPr>
        <w:t xml:space="preserve">) считаем необходимым одновременно установить в Кодексе Ульяновской области                                </w:t>
      </w:r>
      <w:r w:rsidR="00775550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  </w:t>
      </w:r>
      <w:r w:rsidRPr="00133380">
        <w:rPr>
          <w:rFonts w:ascii="PT Astra Serif" w:hAnsi="PT Astra Serif"/>
          <w:color w:val="000000"/>
          <w:sz w:val="28"/>
          <w:szCs w:val="28"/>
          <w:lang w:bidi="ru-RU"/>
        </w:rPr>
        <w:t xml:space="preserve">             об административных правонарушениях административную ответственность </w:t>
      </w:r>
      <w:r w:rsidR="008C79B1" w:rsidRPr="008C79B1">
        <w:rPr>
          <w:rFonts w:ascii="PT Astra Serif" w:hAnsi="PT Astra Serif"/>
          <w:color w:val="000000"/>
          <w:sz w:val="28"/>
          <w:szCs w:val="28"/>
          <w:lang w:bidi="ru-RU"/>
        </w:rPr>
        <w:t>должностных лиц исполнительного органа Ульяновской области, уполномоченных на осуществление контроля за целевым расходованием денежных средств, сформированных за счёт взносов на капитальный ремонт общего имущества в многоквартирном доме, и обеспечением сохранности этих средств, за несоблюдение требований, предъявляемых к проведению проверок</w:t>
      </w:r>
      <w:r w:rsidR="008C79B1">
        <w:rPr>
          <w:rFonts w:ascii="PT Astra Serif" w:hAnsi="PT Astra Serif"/>
          <w:color w:val="000000"/>
          <w:sz w:val="28"/>
          <w:szCs w:val="28"/>
          <w:lang w:bidi="ru-RU"/>
        </w:rPr>
        <w:t>.</w:t>
      </w:r>
    </w:p>
    <w:p w:rsidR="00783E51" w:rsidRPr="00DF1312" w:rsidRDefault="00780E5A" w:rsidP="00780E5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  <w:lang w:bidi="ru-RU"/>
        </w:rPr>
      </w:pPr>
      <w:r w:rsidRPr="00DF1312">
        <w:rPr>
          <w:rFonts w:ascii="PT Astra Serif" w:hAnsi="PT Astra Serif"/>
          <w:sz w:val="28"/>
          <w:szCs w:val="28"/>
          <w:lang w:bidi="ru-RU"/>
        </w:rPr>
        <w:t xml:space="preserve">В качестве </w:t>
      </w:r>
      <w:r w:rsidRPr="00DF1312">
        <w:rPr>
          <w:rFonts w:ascii="PT Astra Serif" w:eastAsia="Arial" w:hAnsi="PT Astra Serif"/>
          <w:sz w:val="28"/>
          <w:szCs w:val="28"/>
          <w:lang w:eastAsia="en-US"/>
        </w:rPr>
        <w:t>должностных лиц, уполномоченных составлять протоколы             об административных правонарушениях</w:t>
      </w:r>
      <w:r w:rsidRPr="00DF1312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783E51" w:rsidRPr="00DF1312">
        <w:rPr>
          <w:rFonts w:ascii="PT Astra Serif" w:hAnsi="PT Astra Serif"/>
          <w:sz w:val="28"/>
          <w:szCs w:val="28"/>
          <w:lang w:bidi="ru-RU"/>
        </w:rPr>
        <w:t xml:space="preserve">за несоблюдение должностными </w:t>
      </w:r>
      <w:r w:rsidR="00783E51" w:rsidRPr="00DF1312">
        <w:rPr>
          <w:rFonts w:ascii="PT Astra Serif" w:hAnsi="PT Astra Serif"/>
          <w:sz w:val="28"/>
          <w:szCs w:val="28"/>
          <w:lang w:bidi="ru-RU"/>
        </w:rPr>
        <w:lastRenderedPageBreak/>
        <w:t>лицами исполнительного органа Ульяновской области, проводящими проверку, требований, предъявляемых к проведению проверок, предлагается определить Управление контроля (надзора)</w:t>
      </w:r>
      <w:r w:rsidR="006379E7" w:rsidRPr="00DF1312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783E51" w:rsidRPr="00DF1312">
        <w:rPr>
          <w:rFonts w:ascii="PT Astra Serif" w:hAnsi="PT Astra Serif"/>
          <w:sz w:val="28"/>
          <w:szCs w:val="28"/>
          <w:lang w:bidi="ru-RU"/>
        </w:rPr>
        <w:t>и регуляторной политики администрации Губернатора Ульяновской области</w:t>
      </w:r>
      <w:r w:rsidRPr="00DF1312">
        <w:rPr>
          <w:rFonts w:ascii="PT Astra Serif" w:hAnsi="PT Astra Serif"/>
          <w:sz w:val="28"/>
          <w:szCs w:val="28"/>
          <w:lang w:bidi="ru-RU"/>
        </w:rPr>
        <w:t>, а органом уполномоченным рассматривать такие дела предлагается определить</w:t>
      </w:r>
      <w:r w:rsidRPr="00DF1312">
        <w:rPr>
          <w:rFonts w:ascii="PT Astra Serif" w:hAnsi="PT Astra Serif"/>
          <w:sz w:val="28"/>
          <w:szCs w:val="28"/>
        </w:rPr>
        <w:t xml:space="preserve"> мировых судей.</w:t>
      </w:r>
    </w:p>
    <w:p w:rsidR="005D7142" w:rsidRPr="00895000" w:rsidRDefault="005D7142" w:rsidP="00302022">
      <w:pPr>
        <w:widowControl w:val="0"/>
        <w:spacing w:line="360" w:lineRule="auto"/>
        <w:ind w:left="20" w:firstLine="720"/>
        <w:jc w:val="both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sz w:val="28"/>
          <w:szCs w:val="28"/>
        </w:rPr>
        <w:t xml:space="preserve">В соответствии с классификатором правовых актов, утверждённым </w:t>
      </w:r>
      <w:r w:rsidR="00E81440">
        <w:rPr>
          <w:rFonts w:ascii="PT Astra Serif" w:hAnsi="PT Astra Serif"/>
          <w:sz w:val="28"/>
          <w:szCs w:val="28"/>
        </w:rPr>
        <w:t>У</w:t>
      </w:r>
      <w:r w:rsidRPr="00895000">
        <w:rPr>
          <w:rFonts w:ascii="PT Astra Serif" w:hAnsi="PT Astra Serif"/>
          <w:sz w:val="28"/>
          <w:szCs w:val="28"/>
        </w:rPr>
        <w:t>казом Президента Российской Федерации от 15</w:t>
      </w:r>
      <w:r w:rsidR="00E81440">
        <w:rPr>
          <w:rFonts w:ascii="PT Astra Serif" w:hAnsi="PT Astra Serif"/>
          <w:sz w:val="28"/>
          <w:szCs w:val="28"/>
        </w:rPr>
        <w:t>.03.</w:t>
      </w:r>
      <w:r w:rsidRPr="00895000">
        <w:rPr>
          <w:rFonts w:ascii="PT Astra Serif" w:hAnsi="PT Astra Serif"/>
          <w:sz w:val="28"/>
          <w:szCs w:val="28"/>
        </w:rPr>
        <w:t>2000 № 511 законопроект будет отнесён к правовым актам под номером 020.060.070 «Отдельные виды административных нарушений».</w:t>
      </w:r>
    </w:p>
    <w:p w:rsidR="005D7142" w:rsidRPr="00895000" w:rsidRDefault="005D7142" w:rsidP="005D7142">
      <w:pPr>
        <w:widowControl w:val="0"/>
        <w:spacing w:line="360" w:lineRule="auto"/>
        <w:ind w:left="20" w:firstLine="720"/>
        <w:jc w:val="both"/>
        <w:rPr>
          <w:rFonts w:ascii="PT Astra Serif" w:hAnsi="PT Astra Serif"/>
          <w:bCs/>
          <w:color w:val="000000"/>
          <w:spacing w:val="6"/>
          <w:kern w:val="36"/>
          <w:sz w:val="28"/>
          <w:szCs w:val="28"/>
          <w:lang w:bidi="ru-RU"/>
        </w:rPr>
      </w:pPr>
      <w:r w:rsidRPr="00895000">
        <w:rPr>
          <w:rFonts w:ascii="PT Astra Serif" w:hAnsi="PT Astra Serif"/>
          <w:bCs/>
          <w:color w:val="000000"/>
          <w:spacing w:val="6"/>
          <w:kern w:val="36"/>
          <w:sz w:val="28"/>
          <w:szCs w:val="28"/>
          <w:lang w:bidi="ru-RU"/>
        </w:rPr>
        <w:t xml:space="preserve">Предметом правового регулирования законопроекта являются общественные отношения в сфере «Административные правонарушения </w:t>
      </w:r>
      <w:r w:rsidR="00775550">
        <w:rPr>
          <w:rFonts w:ascii="PT Astra Serif" w:hAnsi="PT Astra Serif"/>
          <w:bCs/>
          <w:color w:val="000000"/>
          <w:spacing w:val="6"/>
          <w:kern w:val="36"/>
          <w:sz w:val="28"/>
          <w:szCs w:val="28"/>
          <w:lang w:bidi="ru-RU"/>
        </w:rPr>
        <w:t xml:space="preserve">           </w:t>
      </w:r>
      <w:r w:rsidRPr="00895000">
        <w:rPr>
          <w:rFonts w:ascii="PT Astra Serif" w:hAnsi="PT Astra Serif"/>
          <w:bCs/>
          <w:color w:val="000000"/>
          <w:spacing w:val="6"/>
          <w:kern w:val="36"/>
          <w:sz w:val="28"/>
          <w:szCs w:val="28"/>
          <w:lang w:bidi="ru-RU"/>
        </w:rPr>
        <w:t xml:space="preserve">    и административная ответственность».</w:t>
      </w:r>
    </w:p>
    <w:p w:rsidR="004D7779" w:rsidRPr="00895000" w:rsidRDefault="001659CA" w:rsidP="005D7142">
      <w:pPr>
        <w:widowControl w:val="0"/>
        <w:spacing w:line="360" w:lineRule="auto"/>
        <w:ind w:left="20" w:firstLine="720"/>
        <w:jc w:val="both"/>
        <w:rPr>
          <w:rFonts w:ascii="PT Astra Serif" w:hAnsi="PT Astra Serif"/>
          <w:bCs/>
          <w:color w:val="000000"/>
          <w:spacing w:val="6"/>
          <w:kern w:val="36"/>
          <w:sz w:val="28"/>
          <w:szCs w:val="28"/>
          <w:lang w:bidi="ru-RU"/>
        </w:rPr>
      </w:pPr>
      <w:r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Действие з</w:t>
      </w:r>
      <w:r w:rsidR="004D7779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аконопроект</w:t>
      </w:r>
      <w:r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а</w:t>
      </w:r>
      <w:r w:rsidR="004D7779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 xml:space="preserve"> распространяется на </w:t>
      </w:r>
      <w:r w:rsidR="00446295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Фонд модернизации жилищно-коммунального комплекса Ульяновской области, владельцев специальных счетов, указанны</w:t>
      </w:r>
      <w:r w:rsidR="003F1309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х</w:t>
      </w:r>
      <w:r w:rsidR="00446295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 xml:space="preserve"> в части 2 статьи 175 Жилищного кодекса </w:t>
      </w:r>
      <w:r w:rsidR="00775550" w:rsidRPr="00DF1312">
        <w:rPr>
          <w:rFonts w:ascii="PT Astra Serif" w:hAnsi="PT Astra Serif"/>
          <w:spacing w:val="6"/>
          <w:sz w:val="28"/>
          <w:szCs w:val="28"/>
          <w:lang w:bidi="ru-RU"/>
        </w:rPr>
        <w:t>Российской Федерации</w:t>
      </w:r>
      <w:r w:rsidR="00CB76DA" w:rsidRPr="00DF1312">
        <w:rPr>
          <w:rFonts w:ascii="PT Astra Serif" w:hAnsi="PT Astra Serif"/>
          <w:spacing w:val="6"/>
          <w:sz w:val="28"/>
          <w:szCs w:val="28"/>
          <w:lang w:bidi="ru-RU"/>
        </w:rPr>
        <w:t xml:space="preserve"> </w:t>
      </w:r>
      <w:r w:rsidR="00446295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 xml:space="preserve">и </w:t>
      </w:r>
      <w:r w:rsidR="000B5EB8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ответственных</w:t>
      </w:r>
      <w:r w:rsidR="00446295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 xml:space="preserve"> </w:t>
      </w:r>
      <w:r w:rsidR="000B5EB8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должностных лиц</w:t>
      </w:r>
      <w:r w:rsidR="004D7779" w:rsidRPr="00895000">
        <w:rPr>
          <w:rFonts w:ascii="PT Astra Serif" w:hAnsi="PT Astra Serif"/>
          <w:color w:val="000000"/>
          <w:spacing w:val="6"/>
          <w:sz w:val="28"/>
          <w:szCs w:val="28"/>
          <w:lang w:bidi="ru-RU"/>
        </w:rPr>
        <w:t>.</w:t>
      </w:r>
    </w:p>
    <w:p w:rsidR="00446295" w:rsidRPr="00895000" w:rsidRDefault="00446295" w:rsidP="00446295">
      <w:pPr>
        <w:widowControl w:val="0"/>
        <w:spacing w:line="360" w:lineRule="auto"/>
        <w:ind w:left="20" w:firstLine="720"/>
        <w:jc w:val="both"/>
        <w:rPr>
          <w:rFonts w:ascii="PT Astra Serif" w:hAnsi="PT Astra Serif"/>
          <w:bCs/>
          <w:sz w:val="28"/>
          <w:szCs w:val="28"/>
        </w:rPr>
      </w:pPr>
      <w:r w:rsidRPr="00895000">
        <w:rPr>
          <w:rFonts w:ascii="PT Astra Serif" w:hAnsi="PT Astra Serif"/>
          <w:bCs/>
          <w:sz w:val="28"/>
          <w:szCs w:val="28"/>
        </w:rPr>
        <w:t>Социально-экономические, политические, пра</w:t>
      </w:r>
      <w:bookmarkStart w:id="0" w:name="_GoBack"/>
      <w:bookmarkEnd w:id="0"/>
      <w:r w:rsidRPr="00895000">
        <w:rPr>
          <w:rFonts w:ascii="PT Astra Serif" w:hAnsi="PT Astra Serif"/>
          <w:bCs/>
          <w:sz w:val="28"/>
          <w:szCs w:val="28"/>
        </w:rPr>
        <w:t>вовые и иные последствия реализации законопроекта:</w:t>
      </w:r>
    </w:p>
    <w:p w:rsidR="00CB76DA" w:rsidRPr="00CB76DA" w:rsidRDefault="00BE2042" w:rsidP="00880215">
      <w:pPr>
        <w:widowControl w:val="0"/>
        <w:spacing w:line="360" w:lineRule="auto"/>
        <w:ind w:left="20" w:firstLine="720"/>
        <w:jc w:val="both"/>
        <w:rPr>
          <w:rFonts w:ascii="PT Astra Serif" w:hAnsi="PT Astra Serif"/>
          <w:color w:val="FF0000"/>
          <w:spacing w:val="6"/>
          <w:sz w:val="28"/>
          <w:szCs w:val="28"/>
          <w:lang w:bidi="ru-RU"/>
        </w:rPr>
      </w:pPr>
      <w:r>
        <w:rPr>
          <w:rFonts w:ascii="PT Astra Serif" w:hAnsi="PT Astra Serif"/>
          <w:bCs/>
          <w:sz w:val="28"/>
          <w:szCs w:val="28"/>
        </w:rPr>
        <w:t>п</w:t>
      </w:r>
      <w:r w:rsidR="00446295" w:rsidRPr="00895000">
        <w:rPr>
          <w:rFonts w:ascii="PT Astra Serif" w:hAnsi="PT Astra Serif"/>
          <w:bCs/>
          <w:sz w:val="28"/>
          <w:szCs w:val="28"/>
        </w:rPr>
        <w:t xml:space="preserve">ринятие законопроекта приведёт к </w:t>
      </w:r>
      <w:r w:rsidR="00016D16" w:rsidRPr="00895000">
        <w:rPr>
          <w:rFonts w:ascii="PT Astra Serif" w:hAnsi="PT Astra Serif"/>
          <w:bCs/>
          <w:sz w:val="28"/>
          <w:szCs w:val="28"/>
        </w:rPr>
        <w:t xml:space="preserve">повышению эффективности осуществления контроля за целевым расходованием денежных средств, сформированных за счёт взносов на капитальный ремонт </w:t>
      </w:r>
      <w:r w:rsidR="00275499">
        <w:rPr>
          <w:rFonts w:ascii="PT Astra Serif" w:hAnsi="PT Astra Serif"/>
          <w:bCs/>
          <w:sz w:val="28"/>
          <w:szCs w:val="28"/>
        </w:rPr>
        <w:t xml:space="preserve">и </w:t>
      </w:r>
      <w:r w:rsidR="00446295" w:rsidRPr="00895000">
        <w:rPr>
          <w:rFonts w:ascii="PT Astra Serif" w:hAnsi="PT Astra Serif"/>
          <w:bCs/>
          <w:sz w:val="28"/>
          <w:szCs w:val="28"/>
        </w:rPr>
        <w:t>увеличению уровня дисциплинированности должностных</w:t>
      </w:r>
      <w:r w:rsidR="00130A4C" w:rsidRPr="00895000">
        <w:rPr>
          <w:rFonts w:ascii="PT Astra Serif" w:hAnsi="PT Astra Serif"/>
          <w:bCs/>
          <w:sz w:val="28"/>
          <w:szCs w:val="28"/>
        </w:rPr>
        <w:t xml:space="preserve"> и юридических</w:t>
      </w:r>
      <w:r w:rsidR="00446295" w:rsidRPr="00895000">
        <w:rPr>
          <w:rFonts w:ascii="PT Astra Serif" w:hAnsi="PT Astra Serif"/>
          <w:bCs/>
          <w:sz w:val="28"/>
          <w:szCs w:val="28"/>
        </w:rPr>
        <w:t xml:space="preserve"> лиц при осуществлении контроля исполнительным органом государственной власти Ульяновской области, осуществляющим государственное управление в сфере жилищно-коммунального хозяйства</w:t>
      </w:r>
      <w:r w:rsidR="00016D16" w:rsidRPr="00895000">
        <w:rPr>
          <w:rFonts w:ascii="PT Astra Serif" w:hAnsi="PT Astra Serif"/>
          <w:bCs/>
          <w:sz w:val="28"/>
          <w:szCs w:val="28"/>
        </w:rPr>
        <w:t>,</w:t>
      </w:r>
      <w:r w:rsidR="00446295" w:rsidRPr="00895000">
        <w:rPr>
          <w:rFonts w:ascii="PT Astra Serif" w:hAnsi="PT Astra Serif"/>
          <w:bCs/>
          <w:sz w:val="28"/>
          <w:szCs w:val="28"/>
        </w:rPr>
        <w:t xml:space="preserve"> за целевым расходованием денежных средств, сформированных</w:t>
      </w:r>
      <w:r w:rsidR="00130A4C" w:rsidRPr="00895000">
        <w:rPr>
          <w:rFonts w:ascii="PT Astra Serif" w:hAnsi="PT Astra Serif"/>
          <w:bCs/>
          <w:sz w:val="28"/>
          <w:szCs w:val="28"/>
        </w:rPr>
        <w:t xml:space="preserve"> </w:t>
      </w:r>
      <w:r w:rsidR="00446295" w:rsidRPr="00895000">
        <w:rPr>
          <w:rFonts w:ascii="PT Astra Serif" w:hAnsi="PT Astra Serif"/>
          <w:bCs/>
          <w:sz w:val="28"/>
          <w:szCs w:val="28"/>
        </w:rPr>
        <w:t>за счёт взносов на капитальный ремонт и обеспечением сохранности этих средств</w:t>
      </w:r>
      <w:r w:rsidR="00016D16" w:rsidRPr="00895000">
        <w:rPr>
          <w:rFonts w:ascii="PT Astra Serif" w:hAnsi="PT Astra Serif"/>
          <w:bCs/>
          <w:sz w:val="28"/>
          <w:szCs w:val="28"/>
        </w:rPr>
        <w:t>.</w:t>
      </w:r>
    </w:p>
    <w:p w:rsidR="00F868B3" w:rsidRPr="00895000" w:rsidRDefault="00F868B3" w:rsidP="004D777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sz w:val="28"/>
          <w:szCs w:val="28"/>
        </w:rPr>
        <w:lastRenderedPageBreak/>
        <w:t xml:space="preserve">Законопроект подготовлен </w:t>
      </w:r>
      <w:proofErr w:type="spellStart"/>
      <w:r w:rsidR="005D7142" w:rsidRPr="00895000">
        <w:rPr>
          <w:rFonts w:ascii="PT Astra Serif" w:hAnsi="PT Astra Serif"/>
          <w:sz w:val="28"/>
          <w:szCs w:val="28"/>
        </w:rPr>
        <w:t>Ямбаевой</w:t>
      </w:r>
      <w:proofErr w:type="spellEnd"/>
      <w:r w:rsidR="005D7142" w:rsidRPr="00895000">
        <w:rPr>
          <w:rFonts w:ascii="PT Astra Serif" w:hAnsi="PT Astra Serif"/>
          <w:sz w:val="28"/>
          <w:szCs w:val="28"/>
        </w:rPr>
        <w:t xml:space="preserve"> Эльвирой </w:t>
      </w:r>
      <w:proofErr w:type="spellStart"/>
      <w:r w:rsidR="005D7142" w:rsidRPr="00895000">
        <w:rPr>
          <w:rFonts w:ascii="PT Astra Serif" w:hAnsi="PT Astra Serif"/>
          <w:sz w:val="28"/>
          <w:szCs w:val="28"/>
        </w:rPr>
        <w:t>Абдулловной</w:t>
      </w:r>
      <w:proofErr w:type="spellEnd"/>
      <w:r w:rsidR="005D7142" w:rsidRPr="00895000">
        <w:rPr>
          <w:rFonts w:ascii="PT Astra Serif" w:hAnsi="PT Astra Serif"/>
          <w:sz w:val="28"/>
          <w:szCs w:val="28"/>
        </w:rPr>
        <w:t xml:space="preserve"> –  </w:t>
      </w:r>
      <w:r w:rsidR="0075349B" w:rsidRPr="00895000">
        <w:rPr>
          <w:rFonts w:ascii="PT Astra Serif" w:hAnsi="PT Astra Serif"/>
          <w:sz w:val="28"/>
          <w:szCs w:val="28"/>
        </w:rPr>
        <w:t xml:space="preserve">заведующим сектором по разработке НПА </w:t>
      </w:r>
      <w:r w:rsidR="004D7779" w:rsidRPr="00895000">
        <w:rPr>
          <w:rFonts w:ascii="PT Astra Serif" w:hAnsi="PT Astra Serif"/>
          <w:sz w:val="28"/>
          <w:szCs w:val="28"/>
        </w:rPr>
        <w:t>Фонда модернизации жилищно-коммунальног</w:t>
      </w:r>
      <w:r w:rsidR="005D7142" w:rsidRPr="00895000">
        <w:rPr>
          <w:rFonts w:ascii="PT Astra Serif" w:hAnsi="PT Astra Serif"/>
          <w:sz w:val="28"/>
          <w:szCs w:val="28"/>
        </w:rPr>
        <w:t>о комплекса Ульяновской области.</w:t>
      </w:r>
    </w:p>
    <w:p w:rsidR="00D259CD" w:rsidRDefault="00D259CD" w:rsidP="00F868B3">
      <w:pPr>
        <w:rPr>
          <w:rFonts w:ascii="PT Astra Serif" w:hAnsi="PT Astra Serif"/>
          <w:sz w:val="28"/>
          <w:szCs w:val="28"/>
        </w:rPr>
      </w:pPr>
    </w:p>
    <w:p w:rsidR="00B20776" w:rsidRDefault="00B20776" w:rsidP="00F868B3">
      <w:pPr>
        <w:rPr>
          <w:rFonts w:ascii="PT Astra Serif" w:hAnsi="PT Astra Serif"/>
          <w:sz w:val="28"/>
          <w:szCs w:val="28"/>
        </w:rPr>
      </w:pPr>
    </w:p>
    <w:p w:rsidR="00B20776" w:rsidRPr="00895000" w:rsidRDefault="00B20776" w:rsidP="00F868B3">
      <w:pPr>
        <w:rPr>
          <w:rFonts w:ascii="PT Astra Serif" w:hAnsi="PT Astra Serif"/>
          <w:sz w:val="28"/>
          <w:szCs w:val="28"/>
        </w:rPr>
      </w:pPr>
    </w:p>
    <w:p w:rsidR="00AF4177" w:rsidRPr="00895000" w:rsidRDefault="004D7779" w:rsidP="00232392">
      <w:pPr>
        <w:spacing w:line="276" w:lineRule="auto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sz w:val="28"/>
          <w:szCs w:val="28"/>
        </w:rPr>
        <w:t xml:space="preserve">Министр жилищно-коммунального </w:t>
      </w:r>
    </w:p>
    <w:p w:rsidR="00AF4177" w:rsidRPr="00895000" w:rsidRDefault="00AF4177" w:rsidP="00232392">
      <w:pPr>
        <w:spacing w:line="276" w:lineRule="auto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sz w:val="28"/>
          <w:szCs w:val="28"/>
        </w:rPr>
        <w:t>хозяйства</w:t>
      </w:r>
      <w:r w:rsidR="0079279C" w:rsidRPr="00895000">
        <w:rPr>
          <w:rFonts w:ascii="PT Astra Serif" w:hAnsi="PT Astra Serif"/>
          <w:sz w:val="28"/>
          <w:szCs w:val="28"/>
        </w:rPr>
        <w:t xml:space="preserve"> </w:t>
      </w:r>
      <w:r w:rsidR="004D7779" w:rsidRPr="00895000">
        <w:rPr>
          <w:rFonts w:ascii="PT Astra Serif" w:hAnsi="PT Astra Serif"/>
          <w:sz w:val="28"/>
          <w:szCs w:val="28"/>
        </w:rPr>
        <w:t xml:space="preserve">и </w:t>
      </w:r>
      <w:r w:rsidRPr="00895000">
        <w:rPr>
          <w:rFonts w:ascii="PT Astra Serif" w:hAnsi="PT Astra Serif"/>
          <w:sz w:val="28"/>
          <w:szCs w:val="28"/>
        </w:rPr>
        <w:t>строительства</w:t>
      </w:r>
      <w:r w:rsidR="004D7779" w:rsidRPr="00895000">
        <w:rPr>
          <w:rFonts w:ascii="PT Astra Serif" w:hAnsi="PT Astra Serif"/>
          <w:sz w:val="28"/>
          <w:szCs w:val="28"/>
        </w:rPr>
        <w:t xml:space="preserve"> </w:t>
      </w:r>
    </w:p>
    <w:p w:rsidR="00B056A3" w:rsidRPr="00895000" w:rsidRDefault="004D7779" w:rsidP="00BE2042">
      <w:pPr>
        <w:spacing w:line="276" w:lineRule="auto"/>
        <w:rPr>
          <w:rFonts w:ascii="PT Astra Serif" w:hAnsi="PT Astra Serif"/>
          <w:sz w:val="28"/>
          <w:szCs w:val="28"/>
        </w:rPr>
      </w:pPr>
      <w:r w:rsidRPr="00895000">
        <w:rPr>
          <w:rFonts w:ascii="PT Astra Serif" w:hAnsi="PT Astra Serif"/>
          <w:sz w:val="28"/>
          <w:szCs w:val="28"/>
        </w:rPr>
        <w:t>Ульяновской области</w:t>
      </w:r>
      <w:r w:rsidR="0079279C" w:rsidRPr="00895000">
        <w:rPr>
          <w:rFonts w:ascii="PT Astra Serif" w:hAnsi="PT Astra Serif"/>
          <w:sz w:val="28"/>
          <w:szCs w:val="28"/>
        </w:rPr>
        <w:t xml:space="preserve">                             </w:t>
      </w:r>
      <w:r w:rsidRPr="00895000">
        <w:rPr>
          <w:rFonts w:ascii="PT Astra Serif" w:hAnsi="PT Astra Serif"/>
          <w:sz w:val="28"/>
          <w:szCs w:val="28"/>
        </w:rPr>
        <w:t xml:space="preserve">            </w:t>
      </w:r>
      <w:r w:rsidR="00232392" w:rsidRPr="00895000">
        <w:rPr>
          <w:rFonts w:ascii="PT Astra Serif" w:hAnsi="PT Astra Serif"/>
          <w:sz w:val="28"/>
          <w:szCs w:val="28"/>
        </w:rPr>
        <w:t xml:space="preserve">   </w:t>
      </w:r>
      <w:r w:rsidR="0051789A" w:rsidRPr="00895000">
        <w:rPr>
          <w:rFonts w:ascii="PT Astra Serif" w:hAnsi="PT Astra Serif"/>
          <w:sz w:val="28"/>
          <w:szCs w:val="28"/>
        </w:rPr>
        <w:t xml:space="preserve">  </w:t>
      </w:r>
      <w:r w:rsidR="00AF4177" w:rsidRPr="00895000">
        <w:rPr>
          <w:rFonts w:ascii="PT Astra Serif" w:hAnsi="PT Astra Serif"/>
          <w:sz w:val="28"/>
          <w:szCs w:val="28"/>
        </w:rPr>
        <w:t xml:space="preserve">                                 </w:t>
      </w:r>
      <w:r w:rsidR="00302022" w:rsidRPr="00895000">
        <w:rPr>
          <w:rFonts w:ascii="PT Astra Serif" w:hAnsi="PT Astra Serif"/>
          <w:sz w:val="28"/>
          <w:szCs w:val="28"/>
        </w:rPr>
        <w:t>А.Я.Черепан</w:t>
      </w:r>
    </w:p>
    <w:sectPr w:rsidR="00B056A3" w:rsidRPr="00895000" w:rsidSect="00CA13C3">
      <w:headerReference w:type="default" r:id="rId8"/>
      <w:pgSz w:w="11906" w:h="16838" w:code="9"/>
      <w:pgMar w:top="1134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60D" w:rsidRDefault="00DA560D" w:rsidP="006B2BD6">
      <w:r>
        <w:separator/>
      </w:r>
    </w:p>
  </w:endnote>
  <w:endnote w:type="continuationSeparator" w:id="0">
    <w:p w:rsidR="00DA560D" w:rsidRDefault="00DA560D" w:rsidP="006B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60D" w:rsidRDefault="00DA560D" w:rsidP="006B2BD6">
      <w:r>
        <w:separator/>
      </w:r>
    </w:p>
  </w:footnote>
  <w:footnote w:type="continuationSeparator" w:id="0">
    <w:p w:rsidR="00DA560D" w:rsidRDefault="00DA560D" w:rsidP="006B2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F18" w:rsidRDefault="007B0F18">
    <w:pPr>
      <w:pStyle w:val="a4"/>
      <w:jc w:val="center"/>
      <w:rPr>
        <w:rFonts w:ascii="PT Astra Serif" w:hAnsi="PT Astra Serif"/>
        <w:sz w:val="28"/>
        <w:szCs w:val="28"/>
      </w:rPr>
    </w:pPr>
    <w:r w:rsidRPr="00FB0370">
      <w:rPr>
        <w:rFonts w:ascii="PT Astra Serif" w:hAnsi="PT Astra Serif"/>
        <w:sz w:val="28"/>
        <w:szCs w:val="28"/>
      </w:rPr>
      <w:fldChar w:fldCharType="begin"/>
    </w:r>
    <w:r w:rsidRPr="00FB0370">
      <w:rPr>
        <w:rFonts w:ascii="PT Astra Serif" w:hAnsi="PT Astra Serif"/>
        <w:sz w:val="28"/>
        <w:szCs w:val="28"/>
      </w:rPr>
      <w:instrText xml:space="preserve"> PAGE   \* MERGEFORMAT </w:instrText>
    </w:r>
    <w:r w:rsidRPr="00FB0370">
      <w:rPr>
        <w:rFonts w:ascii="PT Astra Serif" w:hAnsi="PT Astra Serif"/>
        <w:sz w:val="28"/>
        <w:szCs w:val="28"/>
      </w:rPr>
      <w:fldChar w:fldCharType="separate"/>
    </w:r>
    <w:r w:rsidR="00DF1312">
      <w:rPr>
        <w:rFonts w:ascii="PT Astra Serif" w:hAnsi="PT Astra Serif"/>
        <w:noProof/>
        <w:sz w:val="28"/>
        <w:szCs w:val="28"/>
      </w:rPr>
      <w:t>5</w:t>
    </w:r>
    <w:r w:rsidRPr="00FB0370">
      <w:rPr>
        <w:rFonts w:ascii="PT Astra Serif" w:hAnsi="PT Astra Serif"/>
        <w:sz w:val="28"/>
        <w:szCs w:val="28"/>
      </w:rPr>
      <w:fldChar w:fldCharType="end"/>
    </w:r>
  </w:p>
  <w:p w:rsidR="00BE2042" w:rsidRPr="00FB0370" w:rsidRDefault="00BE2042">
    <w:pPr>
      <w:pStyle w:val="a4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3C"/>
    <w:rsid w:val="00006D51"/>
    <w:rsid w:val="000072E5"/>
    <w:rsid w:val="00007F59"/>
    <w:rsid w:val="00012B64"/>
    <w:rsid w:val="00013910"/>
    <w:rsid w:val="0001399C"/>
    <w:rsid w:val="00016D16"/>
    <w:rsid w:val="00023B44"/>
    <w:rsid w:val="0003209D"/>
    <w:rsid w:val="00037CD4"/>
    <w:rsid w:val="000407CD"/>
    <w:rsid w:val="00050829"/>
    <w:rsid w:val="0005130B"/>
    <w:rsid w:val="00055848"/>
    <w:rsid w:val="00057477"/>
    <w:rsid w:val="00062784"/>
    <w:rsid w:val="0006291D"/>
    <w:rsid w:val="0006412B"/>
    <w:rsid w:val="00075AEB"/>
    <w:rsid w:val="00082237"/>
    <w:rsid w:val="00084BA9"/>
    <w:rsid w:val="000866BE"/>
    <w:rsid w:val="0009283D"/>
    <w:rsid w:val="000966C6"/>
    <w:rsid w:val="000A55D1"/>
    <w:rsid w:val="000A6565"/>
    <w:rsid w:val="000B5EB8"/>
    <w:rsid w:val="000B6514"/>
    <w:rsid w:val="000B7280"/>
    <w:rsid w:val="000C0C11"/>
    <w:rsid w:val="000C7182"/>
    <w:rsid w:val="000D02A6"/>
    <w:rsid w:val="000D0D85"/>
    <w:rsid w:val="000D12A6"/>
    <w:rsid w:val="000D2F77"/>
    <w:rsid w:val="000D38ED"/>
    <w:rsid w:val="000D3CD8"/>
    <w:rsid w:val="000E61AE"/>
    <w:rsid w:val="000E757B"/>
    <w:rsid w:val="000F185C"/>
    <w:rsid w:val="000F5DCD"/>
    <w:rsid w:val="000F61E9"/>
    <w:rsid w:val="0010002F"/>
    <w:rsid w:val="0010022E"/>
    <w:rsid w:val="00104056"/>
    <w:rsid w:val="00116BD6"/>
    <w:rsid w:val="00130A4C"/>
    <w:rsid w:val="00131F7D"/>
    <w:rsid w:val="00133207"/>
    <w:rsid w:val="00133380"/>
    <w:rsid w:val="00135940"/>
    <w:rsid w:val="00136436"/>
    <w:rsid w:val="00140398"/>
    <w:rsid w:val="0014065A"/>
    <w:rsid w:val="001421A7"/>
    <w:rsid w:val="00143C56"/>
    <w:rsid w:val="001453DF"/>
    <w:rsid w:val="00146E1C"/>
    <w:rsid w:val="00150247"/>
    <w:rsid w:val="00152AE5"/>
    <w:rsid w:val="001634D8"/>
    <w:rsid w:val="00165212"/>
    <w:rsid w:val="0016551F"/>
    <w:rsid w:val="001659CA"/>
    <w:rsid w:val="001673D4"/>
    <w:rsid w:val="0017032A"/>
    <w:rsid w:val="00170BB9"/>
    <w:rsid w:val="00171722"/>
    <w:rsid w:val="00173BE2"/>
    <w:rsid w:val="00174B2B"/>
    <w:rsid w:val="00174C9E"/>
    <w:rsid w:val="00175C73"/>
    <w:rsid w:val="001767BD"/>
    <w:rsid w:val="00180B82"/>
    <w:rsid w:val="001851E1"/>
    <w:rsid w:val="00187F6D"/>
    <w:rsid w:val="00191504"/>
    <w:rsid w:val="00195941"/>
    <w:rsid w:val="001A2287"/>
    <w:rsid w:val="001A631E"/>
    <w:rsid w:val="001B0997"/>
    <w:rsid w:val="001B4B5A"/>
    <w:rsid w:val="001B6296"/>
    <w:rsid w:val="001C09B0"/>
    <w:rsid w:val="001C4D1B"/>
    <w:rsid w:val="001C5B09"/>
    <w:rsid w:val="001C7815"/>
    <w:rsid w:val="001D0371"/>
    <w:rsid w:val="001D100C"/>
    <w:rsid w:val="001D3DC8"/>
    <w:rsid w:val="001E56D9"/>
    <w:rsid w:val="001E57BF"/>
    <w:rsid w:val="001E691A"/>
    <w:rsid w:val="001F06FE"/>
    <w:rsid w:val="001F535E"/>
    <w:rsid w:val="00200A80"/>
    <w:rsid w:val="00200C49"/>
    <w:rsid w:val="00202EBF"/>
    <w:rsid w:val="00206681"/>
    <w:rsid w:val="002077EC"/>
    <w:rsid w:val="002103E8"/>
    <w:rsid w:val="00213CDE"/>
    <w:rsid w:val="00213DDA"/>
    <w:rsid w:val="002168B5"/>
    <w:rsid w:val="002173D8"/>
    <w:rsid w:val="0022025C"/>
    <w:rsid w:val="00220622"/>
    <w:rsid w:val="00221309"/>
    <w:rsid w:val="00222840"/>
    <w:rsid w:val="00222D34"/>
    <w:rsid w:val="00223BB8"/>
    <w:rsid w:val="00224CFF"/>
    <w:rsid w:val="00227AA6"/>
    <w:rsid w:val="00232392"/>
    <w:rsid w:val="002323E7"/>
    <w:rsid w:val="00234EEA"/>
    <w:rsid w:val="00237407"/>
    <w:rsid w:val="0023740B"/>
    <w:rsid w:val="00240BB7"/>
    <w:rsid w:val="00245677"/>
    <w:rsid w:val="00250F30"/>
    <w:rsid w:val="002555BA"/>
    <w:rsid w:val="002603BF"/>
    <w:rsid w:val="0026131D"/>
    <w:rsid w:val="0026388D"/>
    <w:rsid w:val="00263D51"/>
    <w:rsid w:val="002654A6"/>
    <w:rsid w:val="00271A76"/>
    <w:rsid w:val="002731C8"/>
    <w:rsid w:val="00275499"/>
    <w:rsid w:val="00291EC8"/>
    <w:rsid w:val="002923F9"/>
    <w:rsid w:val="00292AAA"/>
    <w:rsid w:val="00294DF7"/>
    <w:rsid w:val="00296D91"/>
    <w:rsid w:val="002976D2"/>
    <w:rsid w:val="00297BC7"/>
    <w:rsid w:val="002A25B0"/>
    <w:rsid w:val="002A504B"/>
    <w:rsid w:val="002A6F66"/>
    <w:rsid w:val="002B5667"/>
    <w:rsid w:val="002E0BC6"/>
    <w:rsid w:val="002E1ECA"/>
    <w:rsid w:val="002E314F"/>
    <w:rsid w:val="002F03F6"/>
    <w:rsid w:val="002F3140"/>
    <w:rsid w:val="002F39FB"/>
    <w:rsid w:val="002F5665"/>
    <w:rsid w:val="002F792A"/>
    <w:rsid w:val="00301C3E"/>
    <w:rsid w:val="00302022"/>
    <w:rsid w:val="00303AED"/>
    <w:rsid w:val="003073CD"/>
    <w:rsid w:val="00312B50"/>
    <w:rsid w:val="00312B90"/>
    <w:rsid w:val="00316668"/>
    <w:rsid w:val="00320FAB"/>
    <w:rsid w:val="00321B8D"/>
    <w:rsid w:val="003224F8"/>
    <w:rsid w:val="0032375B"/>
    <w:rsid w:val="003239A5"/>
    <w:rsid w:val="00335D6C"/>
    <w:rsid w:val="003365A5"/>
    <w:rsid w:val="0033727A"/>
    <w:rsid w:val="00337AD6"/>
    <w:rsid w:val="00337D92"/>
    <w:rsid w:val="00340229"/>
    <w:rsid w:val="00346101"/>
    <w:rsid w:val="00351B70"/>
    <w:rsid w:val="00352570"/>
    <w:rsid w:val="0035279E"/>
    <w:rsid w:val="003537BB"/>
    <w:rsid w:val="00353CFC"/>
    <w:rsid w:val="00355673"/>
    <w:rsid w:val="003615AA"/>
    <w:rsid w:val="003650A1"/>
    <w:rsid w:val="00365EB4"/>
    <w:rsid w:val="0036674C"/>
    <w:rsid w:val="00367C55"/>
    <w:rsid w:val="00372EF2"/>
    <w:rsid w:val="0037328D"/>
    <w:rsid w:val="003841FD"/>
    <w:rsid w:val="00391C09"/>
    <w:rsid w:val="003935B7"/>
    <w:rsid w:val="00393B2A"/>
    <w:rsid w:val="003A0484"/>
    <w:rsid w:val="003A04BF"/>
    <w:rsid w:val="003A21EA"/>
    <w:rsid w:val="003A69F2"/>
    <w:rsid w:val="003A7B88"/>
    <w:rsid w:val="003B41F2"/>
    <w:rsid w:val="003B47C6"/>
    <w:rsid w:val="003B5F0E"/>
    <w:rsid w:val="003B7CD3"/>
    <w:rsid w:val="003B7FDF"/>
    <w:rsid w:val="003C57F3"/>
    <w:rsid w:val="003C68B9"/>
    <w:rsid w:val="003C6BB5"/>
    <w:rsid w:val="003C7086"/>
    <w:rsid w:val="003E6AE3"/>
    <w:rsid w:val="003E78B8"/>
    <w:rsid w:val="003F1309"/>
    <w:rsid w:val="003F26E4"/>
    <w:rsid w:val="00403AEE"/>
    <w:rsid w:val="0040558C"/>
    <w:rsid w:val="004133F3"/>
    <w:rsid w:val="004208E4"/>
    <w:rsid w:val="0042513F"/>
    <w:rsid w:val="00431654"/>
    <w:rsid w:val="00433F7A"/>
    <w:rsid w:val="00437645"/>
    <w:rsid w:val="00437A66"/>
    <w:rsid w:val="004408B3"/>
    <w:rsid w:val="00441473"/>
    <w:rsid w:val="00446295"/>
    <w:rsid w:val="00450DDA"/>
    <w:rsid w:val="004528B4"/>
    <w:rsid w:val="00454CD3"/>
    <w:rsid w:val="00461847"/>
    <w:rsid w:val="00464108"/>
    <w:rsid w:val="00465560"/>
    <w:rsid w:val="00467B6A"/>
    <w:rsid w:val="004727B4"/>
    <w:rsid w:val="0048070F"/>
    <w:rsid w:val="00482D7E"/>
    <w:rsid w:val="004839F6"/>
    <w:rsid w:val="00484262"/>
    <w:rsid w:val="0049580E"/>
    <w:rsid w:val="00497691"/>
    <w:rsid w:val="004B0816"/>
    <w:rsid w:val="004B2FDE"/>
    <w:rsid w:val="004B42A5"/>
    <w:rsid w:val="004C0D93"/>
    <w:rsid w:val="004C4585"/>
    <w:rsid w:val="004C7447"/>
    <w:rsid w:val="004D1D83"/>
    <w:rsid w:val="004D6371"/>
    <w:rsid w:val="004D7779"/>
    <w:rsid w:val="004D7A49"/>
    <w:rsid w:val="004F3472"/>
    <w:rsid w:val="004F69FD"/>
    <w:rsid w:val="005038F9"/>
    <w:rsid w:val="0050481A"/>
    <w:rsid w:val="005071BC"/>
    <w:rsid w:val="00511287"/>
    <w:rsid w:val="005137FF"/>
    <w:rsid w:val="005143DF"/>
    <w:rsid w:val="0051622C"/>
    <w:rsid w:val="0051789A"/>
    <w:rsid w:val="005316E2"/>
    <w:rsid w:val="00532061"/>
    <w:rsid w:val="005325C2"/>
    <w:rsid w:val="00532A70"/>
    <w:rsid w:val="00537B3E"/>
    <w:rsid w:val="00541CB5"/>
    <w:rsid w:val="00546FD0"/>
    <w:rsid w:val="00562669"/>
    <w:rsid w:val="00563608"/>
    <w:rsid w:val="005637F7"/>
    <w:rsid w:val="00563D37"/>
    <w:rsid w:val="00563D7F"/>
    <w:rsid w:val="005642AF"/>
    <w:rsid w:val="005709AA"/>
    <w:rsid w:val="005716B9"/>
    <w:rsid w:val="00572017"/>
    <w:rsid w:val="00576BD2"/>
    <w:rsid w:val="00577B4C"/>
    <w:rsid w:val="0058552A"/>
    <w:rsid w:val="0058650F"/>
    <w:rsid w:val="00590B8C"/>
    <w:rsid w:val="005911D4"/>
    <w:rsid w:val="005917A5"/>
    <w:rsid w:val="00595887"/>
    <w:rsid w:val="005A2A31"/>
    <w:rsid w:val="005A3AD7"/>
    <w:rsid w:val="005A3B43"/>
    <w:rsid w:val="005A5179"/>
    <w:rsid w:val="005A58C4"/>
    <w:rsid w:val="005B07E5"/>
    <w:rsid w:val="005B227A"/>
    <w:rsid w:val="005B35AA"/>
    <w:rsid w:val="005C39F4"/>
    <w:rsid w:val="005C65EE"/>
    <w:rsid w:val="005D46C4"/>
    <w:rsid w:val="005D7142"/>
    <w:rsid w:val="005E23C0"/>
    <w:rsid w:val="005E49D6"/>
    <w:rsid w:val="005F4D07"/>
    <w:rsid w:val="006029A4"/>
    <w:rsid w:val="00604CC9"/>
    <w:rsid w:val="006050F8"/>
    <w:rsid w:val="00606DAD"/>
    <w:rsid w:val="006118FA"/>
    <w:rsid w:val="006123C1"/>
    <w:rsid w:val="0061384C"/>
    <w:rsid w:val="00613F0D"/>
    <w:rsid w:val="00632B58"/>
    <w:rsid w:val="00635D34"/>
    <w:rsid w:val="0063644E"/>
    <w:rsid w:val="006379E7"/>
    <w:rsid w:val="0065003C"/>
    <w:rsid w:val="00650F74"/>
    <w:rsid w:val="00651BFD"/>
    <w:rsid w:val="00653D6B"/>
    <w:rsid w:val="0065496C"/>
    <w:rsid w:val="00660596"/>
    <w:rsid w:val="006618C8"/>
    <w:rsid w:val="00664644"/>
    <w:rsid w:val="00665FDC"/>
    <w:rsid w:val="00671448"/>
    <w:rsid w:val="00680720"/>
    <w:rsid w:val="006860B5"/>
    <w:rsid w:val="006861DB"/>
    <w:rsid w:val="00687801"/>
    <w:rsid w:val="00692F6F"/>
    <w:rsid w:val="00697111"/>
    <w:rsid w:val="006A09A4"/>
    <w:rsid w:val="006A54D9"/>
    <w:rsid w:val="006A6553"/>
    <w:rsid w:val="006B2146"/>
    <w:rsid w:val="006B2BD6"/>
    <w:rsid w:val="006B47A4"/>
    <w:rsid w:val="006B4C6D"/>
    <w:rsid w:val="006C3148"/>
    <w:rsid w:val="006E0BA0"/>
    <w:rsid w:val="006E36D3"/>
    <w:rsid w:val="006E5253"/>
    <w:rsid w:val="006E72B3"/>
    <w:rsid w:val="006F59B8"/>
    <w:rsid w:val="006F75EC"/>
    <w:rsid w:val="00702B09"/>
    <w:rsid w:val="00704BCB"/>
    <w:rsid w:val="00706F98"/>
    <w:rsid w:val="007134A0"/>
    <w:rsid w:val="00721B80"/>
    <w:rsid w:val="00721C00"/>
    <w:rsid w:val="00722DB2"/>
    <w:rsid w:val="00723C8B"/>
    <w:rsid w:val="00737042"/>
    <w:rsid w:val="00740999"/>
    <w:rsid w:val="0074269C"/>
    <w:rsid w:val="0075043D"/>
    <w:rsid w:val="007521BB"/>
    <w:rsid w:val="0075349B"/>
    <w:rsid w:val="00761E8C"/>
    <w:rsid w:val="007627E9"/>
    <w:rsid w:val="00765DA6"/>
    <w:rsid w:val="007664AA"/>
    <w:rsid w:val="00773668"/>
    <w:rsid w:val="00773E53"/>
    <w:rsid w:val="00775550"/>
    <w:rsid w:val="007762CE"/>
    <w:rsid w:val="00776A63"/>
    <w:rsid w:val="00780313"/>
    <w:rsid w:val="00780E5A"/>
    <w:rsid w:val="0078257E"/>
    <w:rsid w:val="007836F6"/>
    <w:rsid w:val="00783E51"/>
    <w:rsid w:val="00784015"/>
    <w:rsid w:val="0078771C"/>
    <w:rsid w:val="007902F6"/>
    <w:rsid w:val="0079115F"/>
    <w:rsid w:val="0079279C"/>
    <w:rsid w:val="007A0970"/>
    <w:rsid w:val="007B0F18"/>
    <w:rsid w:val="007B1141"/>
    <w:rsid w:val="007B1EA4"/>
    <w:rsid w:val="007C26BA"/>
    <w:rsid w:val="007C4519"/>
    <w:rsid w:val="007C6361"/>
    <w:rsid w:val="007C648B"/>
    <w:rsid w:val="007D0190"/>
    <w:rsid w:val="007D1A6A"/>
    <w:rsid w:val="007D39ED"/>
    <w:rsid w:val="007D481E"/>
    <w:rsid w:val="007E270A"/>
    <w:rsid w:val="007E3E63"/>
    <w:rsid w:val="007F2DF0"/>
    <w:rsid w:val="007F4458"/>
    <w:rsid w:val="007F46D5"/>
    <w:rsid w:val="007F4C60"/>
    <w:rsid w:val="00804968"/>
    <w:rsid w:val="00806A33"/>
    <w:rsid w:val="00810ADA"/>
    <w:rsid w:val="00816CBC"/>
    <w:rsid w:val="00816E7A"/>
    <w:rsid w:val="00821BDC"/>
    <w:rsid w:val="008336F3"/>
    <w:rsid w:val="00836582"/>
    <w:rsid w:val="008373EB"/>
    <w:rsid w:val="00837B7D"/>
    <w:rsid w:val="00850252"/>
    <w:rsid w:val="00852E4C"/>
    <w:rsid w:val="008579B5"/>
    <w:rsid w:val="0086375C"/>
    <w:rsid w:val="00864A29"/>
    <w:rsid w:val="008662D4"/>
    <w:rsid w:val="0086793F"/>
    <w:rsid w:val="008710CA"/>
    <w:rsid w:val="00872E3B"/>
    <w:rsid w:val="00874E8B"/>
    <w:rsid w:val="00880215"/>
    <w:rsid w:val="008845DB"/>
    <w:rsid w:val="00885C49"/>
    <w:rsid w:val="0089081C"/>
    <w:rsid w:val="0089355B"/>
    <w:rsid w:val="00895000"/>
    <w:rsid w:val="00897409"/>
    <w:rsid w:val="008A2698"/>
    <w:rsid w:val="008A4E22"/>
    <w:rsid w:val="008A5AA7"/>
    <w:rsid w:val="008A6A0C"/>
    <w:rsid w:val="008A78AB"/>
    <w:rsid w:val="008B6393"/>
    <w:rsid w:val="008C2E9C"/>
    <w:rsid w:val="008C3207"/>
    <w:rsid w:val="008C375D"/>
    <w:rsid w:val="008C79B1"/>
    <w:rsid w:val="008D3405"/>
    <w:rsid w:val="008D5317"/>
    <w:rsid w:val="008D68EB"/>
    <w:rsid w:val="008D7F35"/>
    <w:rsid w:val="008E0021"/>
    <w:rsid w:val="008E0A05"/>
    <w:rsid w:val="008E315F"/>
    <w:rsid w:val="008F09EE"/>
    <w:rsid w:val="008F3F4B"/>
    <w:rsid w:val="00900AF0"/>
    <w:rsid w:val="009065D8"/>
    <w:rsid w:val="0090663C"/>
    <w:rsid w:val="00910203"/>
    <w:rsid w:val="00911DFA"/>
    <w:rsid w:val="00912110"/>
    <w:rsid w:val="009229C2"/>
    <w:rsid w:val="00933AC7"/>
    <w:rsid w:val="009415CA"/>
    <w:rsid w:val="00942DED"/>
    <w:rsid w:val="00944190"/>
    <w:rsid w:val="00947A9A"/>
    <w:rsid w:val="00950420"/>
    <w:rsid w:val="0095632E"/>
    <w:rsid w:val="009619DF"/>
    <w:rsid w:val="00966930"/>
    <w:rsid w:val="00971809"/>
    <w:rsid w:val="00977CC5"/>
    <w:rsid w:val="00980BD1"/>
    <w:rsid w:val="00983326"/>
    <w:rsid w:val="00984B9D"/>
    <w:rsid w:val="0098775B"/>
    <w:rsid w:val="00987E0F"/>
    <w:rsid w:val="009918B2"/>
    <w:rsid w:val="00996C57"/>
    <w:rsid w:val="009A2E9D"/>
    <w:rsid w:val="009A4214"/>
    <w:rsid w:val="009A5C7E"/>
    <w:rsid w:val="009A7FE4"/>
    <w:rsid w:val="009B4D2F"/>
    <w:rsid w:val="009B611B"/>
    <w:rsid w:val="009B679D"/>
    <w:rsid w:val="009C0861"/>
    <w:rsid w:val="009C1593"/>
    <w:rsid w:val="009C353F"/>
    <w:rsid w:val="009C37E7"/>
    <w:rsid w:val="009C70EE"/>
    <w:rsid w:val="009D1FA3"/>
    <w:rsid w:val="009D3487"/>
    <w:rsid w:val="009D3E9C"/>
    <w:rsid w:val="009D451E"/>
    <w:rsid w:val="009D7CD6"/>
    <w:rsid w:val="009E2983"/>
    <w:rsid w:val="009E5257"/>
    <w:rsid w:val="009F3A60"/>
    <w:rsid w:val="009F5398"/>
    <w:rsid w:val="009F6371"/>
    <w:rsid w:val="00A11654"/>
    <w:rsid w:val="00A128F7"/>
    <w:rsid w:val="00A205CA"/>
    <w:rsid w:val="00A258D5"/>
    <w:rsid w:val="00A35D4F"/>
    <w:rsid w:val="00A40250"/>
    <w:rsid w:val="00A547A4"/>
    <w:rsid w:val="00A61524"/>
    <w:rsid w:val="00A617B4"/>
    <w:rsid w:val="00A6320F"/>
    <w:rsid w:val="00A7251B"/>
    <w:rsid w:val="00A72D8F"/>
    <w:rsid w:val="00A75439"/>
    <w:rsid w:val="00A82427"/>
    <w:rsid w:val="00A83C62"/>
    <w:rsid w:val="00A841AC"/>
    <w:rsid w:val="00A851DF"/>
    <w:rsid w:val="00A85DA5"/>
    <w:rsid w:val="00A866EE"/>
    <w:rsid w:val="00A909B9"/>
    <w:rsid w:val="00A90FC9"/>
    <w:rsid w:val="00A93202"/>
    <w:rsid w:val="00A93665"/>
    <w:rsid w:val="00A939CC"/>
    <w:rsid w:val="00A94FAA"/>
    <w:rsid w:val="00A9574C"/>
    <w:rsid w:val="00AA3FF3"/>
    <w:rsid w:val="00AC1214"/>
    <w:rsid w:val="00AC3E20"/>
    <w:rsid w:val="00AC7651"/>
    <w:rsid w:val="00AD7927"/>
    <w:rsid w:val="00AE4671"/>
    <w:rsid w:val="00AE7ECE"/>
    <w:rsid w:val="00AF109D"/>
    <w:rsid w:val="00AF4177"/>
    <w:rsid w:val="00B03B0A"/>
    <w:rsid w:val="00B04124"/>
    <w:rsid w:val="00B056A3"/>
    <w:rsid w:val="00B061FE"/>
    <w:rsid w:val="00B06690"/>
    <w:rsid w:val="00B20776"/>
    <w:rsid w:val="00B22755"/>
    <w:rsid w:val="00B22F4E"/>
    <w:rsid w:val="00B24B19"/>
    <w:rsid w:val="00B3009B"/>
    <w:rsid w:val="00B41F60"/>
    <w:rsid w:val="00B51E2A"/>
    <w:rsid w:val="00B52B58"/>
    <w:rsid w:val="00B53577"/>
    <w:rsid w:val="00B65236"/>
    <w:rsid w:val="00B7031C"/>
    <w:rsid w:val="00B738B7"/>
    <w:rsid w:val="00B8487B"/>
    <w:rsid w:val="00B8572F"/>
    <w:rsid w:val="00B96AC1"/>
    <w:rsid w:val="00BA113B"/>
    <w:rsid w:val="00BA35D4"/>
    <w:rsid w:val="00BA51B5"/>
    <w:rsid w:val="00BA602B"/>
    <w:rsid w:val="00BC4416"/>
    <w:rsid w:val="00BD19CB"/>
    <w:rsid w:val="00BD28A4"/>
    <w:rsid w:val="00BD364B"/>
    <w:rsid w:val="00BD380D"/>
    <w:rsid w:val="00BD6284"/>
    <w:rsid w:val="00BD6BED"/>
    <w:rsid w:val="00BE2042"/>
    <w:rsid w:val="00BE3D65"/>
    <w:rsid w:val="00BE7FFD"/>
    <w:rsid w:val="00BF082C"/>
    <w:rsid w:val="00BF7363"/>
    <w:rsid w:val="00C02250"/>
    <w:rsid w:val="00C067A5"/>
    <w:rsid w:val="00C15F9F"/>
    <w:rsid w:val="00C1672D"/>
    <w:rsid w:val="00C16937"/>
    <w:rsid w:val="00C201E9"/>
    <w:rsid w:val="00C212E8"/>
    <w:rsid w:val="00C227C2"/>
    <w:rsid w:val="00C230C3"/>
    <w:rsid w:val="00C33671"/>
    <w:rsid w:val="00C36810"/>
    <w:rsid w:val="00C36F4F"/>
    <w:rsid w:val="00C40A57"/>
    <w:rsid w:val="00C46B33"/>
    <w:rsid w:val="00C600B1"/>
    <w:rsid w:val="00C62A2B"/>
    <w:rsid w:val="00C63E66"/>
    <w:rsid w:val="00C65A58"/>
    <w:rsid w:val="00C65CFA"/>
    <w:rsid w:val="00C66D76"/>
    <w:rsid w:val="00C67D70"/>
    <w:rsid w:val="00C67FB5"/>
    <w:rsid w:val="00C738AB"/>
    <w:rsid w:val="00C76304"/>
    <w:rsid w:val="00C80AE5"/>
    <w:rsid w:val="00C81B07"/>
    <w:rsid w:val="00C90BD6"/>
    <w:rsid w:val="00C91682"/>
    <w:rsid w:val="00C95421"/>
    <w:rsid w:val="00CA13C3"/>
    <w:rsid w:val="00CA3CD7"/>
    <w:rsid w:val="00CB6000"/>
    <w:rsid w:val="00CB76DA"/>
    <w:rsid w:val="00CB7A48"/>
    <w:rsid w:val="00CC259D"/>
    <w:rsid w:val="00CD09AA"/>
    <w:rsid w:val="00CD70FC"/>
    <w:rsid w:val="00CE5896"/>
    <w:rsid w:val="00CE5E96"/>
    <w:rsid w:val="00CF0E5B"/>
    <w:rsid w:val="00CF6DA3"/>
    <w:rsid w:val="00D0366E"/>
    <w:rsid w:val="00D1130C"/>
    <w:rsid w:val="00D23822"/>
    <w:rsid w:val="00D23CDE"/>
    <w:rsid w:val="00D259CD"/>
    <w:rsid w:val="00D26FAE"/>
    <w:rsid w:val="00D272A9"/>
    <w:rsid w:val="00D33CA1"/>
    <w:rsid w:val="00D35249"/>
    <w:rsid w:val="00D353AC"/>
    <w:rsid w:val="00D35F06"/>
    <w:rsid w:val="00D42CD5"/>
    <w:rsid w:val="00D454BC"/>
    <w:rsid w:val="00D473D2"/>
    <w:rsid w:val="00D53831"/>
    <w:rsid w:val="00D54E99"/>
    <w:rsid w:val="00D55AFD"/>
    <w:rsid w:val="00D55E8B"/>
    <w:rsid w:val="00D570D3"/>
    <w:rsid w:val="00D608C7"/>
    <w:rsid w:val="00D6100A"/>
    <w:rsid w:val="00D668FB"/>
    <w:rsid w:val="00D6793C"/>
    <w:rsid w:val="00D704BF"/>
    <w:rsid w:val="00D7078F"/>
    <w:rsid w:val="00D7137C"/>
    <w:rsid w:val="00D74DF5"/>
    <w:rsid w:val="00D74DF8"/>
    <w:rsid w:val="00D83F02"/>
    <w:rsid w:val="00D84AE9"/>
    <w:rsid w:val="00D85EF9"/>
    <w:rsid w:val="00D91F6B"/>
    <w:rsid w:val="00D953DC"/>
    <w:rsid w:val="00D95506"/>
    <w:rsid w:val="00DA138F"/>
    <w:rsid w:val="00DA2EF3"/>
    <w:rsid w:val="00DA3107"/>
    <w:rsid w:val="00DA52D2"/>
    <w:rsid w:val="00DA53B0"/>
    <w:rsid w:val="00DA560D"/>
    <w:rsid w:val="00DB1A10"/>
    <w:rsid w:val="00DB24DA"/>
    <w:rsid w:val="00DB6103"/>
    <w:rsid w:val="00DB6A10"/>
    <w:rsid w:val="00DC67F1"/>
    <w:rsid w:val="00DC6FA3"/>
    <w:rsid w:val="00DD0313"/>
    <w:rsid w:val="00DD32B8"/>
    <w:rsid w:val="00DD4D62"/>
    <w:rsid w:val="00DD62D9"/>
    <w:rsid w:val="00DE3027"/>
    <w:rsid w:val="00DE3371"/>
    <w:rsid w:val="00DE33ED"/>
    <w:rsid w:val="00DE4972"/>
    <w:rsid w:val="00DE6638"/>
    <w:rsid w:val="00DF0F9E"/>
    <w:rsid w:val="00DF1312"/>
    <w:rsid w:val="00DF1C1E"/>
    <w:rsid w:val="00DF1FB5"/>
    <w:rsid w:val="00DF28D9"/>
    <w:rsid w:val="00DF61C5"/>
    <w:rsid w:val="00DF61DB"/>
    <w:rsid w:val="00DF73F8"/>
    <w:rsid w:val="00DF78B4"/>
    <w:rsid w:val="00E00E1A"/>
    <w:rsid w:val="00E0124A"/>
    <w:rsid w:val="00E032C9"/>
    <w:rsid w:val="00E03BA0"/>
    <w:rsid w:val="00E04321"/>
    <w:rsid w:val="00E11F1C"/>
    <w:rsid w:val="00E13006"/>
    <w:rsid w:val="00E26E71"/>
    <w:rsid w:val="00E31176"/>
    <w:rsid w:val="00E40206"/>
    <w:rsid w:val="00E43388"/>
    <w:rsid w:val="00E43A8E"/>
    <w:rsid w:val="00E44DDE"/>
    <w:rsid w:val="00E47C5A"/>
    <w:rsid w:val="00E5231D"/>
    <w:rsid w:val="00E5489D"/>
    <w:rsid w:val="00E57576"/>
    <w:rsid w:val="00E62FB6"/>
    <w:rsid w:val="00E64CE0"/>
    <w:rsid w:val="00E67482"/>
    <w:rsid w:val="00E67915"/>
    <w:rsid w:val="00E76CF2"/>
    <w:rsid w:val="00E7709C"/>
    <w:rsid w:val="00E77A32"/>
    <w:rsid w:val="00E81440"/>
    <w:rsid w:val="00E832E0"/>
    <w:rsid w:val="00E8441C"/>
    <w:rsid w:val="00E87433"/>
    <w:rsid w:val="00EA2BD2"/>
    <w:rsid w:val="00EA528E"/>
    <w:rsid w:val="00EA78B0"/>
    <w:rsid w:val="00EB37A4"/>
    <w:rsid w:val="00EB448A"/>
    <w:rsid w:val="00EC0655"/>
    <w:rsid w:val="00EC4B96"/>
    <w:rsid w:val="00EC5B07"/>
    <w:rsid w:val="00ED227E"/>
    <w:rsid w:val="00ED2A28"/>
    <w:rsid w:val="00ED399F"/>
    <w:rsid w:val="00ED5987"/>
    <w:rsid w:val="00ED6DF5"/>
    <w:rsid w:val="00EE46FC"/>
    <w:rsid w:val="00F037D0"/>
    <w:rsid w:val="00F1052F"/>
    <w:rsid w:val="00F21CAF"/>
    <w:rsid w:val="00F224DB"/>
    <w:rsid w:val="00F22C53"/>
    <w:rsid w:val="00F31C75"/>
    <w:rsid w:val="00F3451C"/>
    <w:rsid w:val="00F361F3"/>
    <w:rsid w:val="00F36FB1"/>
    <w:rsid w:val="00F4171D"/>
    <w:rsid w:val="00F474F0"/>
    <w:rsid w:val="00F5468C"/>
    <w:rsid w:val="00F5692E"/>
    <w:rsid w:val="00F60752"/>
    <w:rsid w:val="00F64182"/>
    <w:rsid w:val="00F74027"/>
    <w:rsid w:val="00F85F73"/>
    <w:rsid w:val="00F868B3"/>
    <w:rsid w:val="00F90E7A"/>
    <w:rsid w:val="00F94615"/>
    <w:rsid w:val="00FA125B"/>
    <w:rsid w:val="00FB0370"/>
    <w:rsid w:val="00FB11FF"/>
    <w:rsid w:val="00FB3BB2"/>
    <w:rsid w:val="00FB400A"/>
    <w:rsid w:val="00FB45C7"/>
    <w:rsid w:val="00FC10DA"/>
    <w:rsid w:val="00FC2487"/>
    <w:rsid w:val="00FC43BC"/>
    <w:rsid w:val="00FC5ACD"/>
    <w:rsid w:val="00FC63AA"/>
    <w:rsid w:val="00FC6BBA"/>
    <w:rsid w:val="00FD0299"/>
    <w:rsid w:val="00FD0957"/>
    <w:rsid w:val="00FD0D67"/>
    <w:rsid w:val="00FD13CE"/>
    <w:rsid w:val="00FD2A1A"/>
    <w:rsid w:val="00FD331D"/>
    <w:rsid w:val="00FD39DF"/>
    <w:rsid w:val="00FD7093"/>
    <w:rsid w:val="00FE06E3"/>
    <w:rsid w:val="00FE2276"/>
    <w:rsid w:val="00FE33B4"/>
    <w:rsid w:val="00FE53DC"/>
    <w:rsid w:val="00FE64FD"/>
    <w:rsid w:val="00FE75C8"/>
    <w:rsid w:val="00FE7B28"/>
    <w:rsid w:val="00FE7FB7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62A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7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B2BD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6B2BD6"/>
    <w:rPr>
      <w:sz w:val="24"/>
      <w:szCs w:val="24"/>
    </w:rPr>
  </w:style>
  <w:style w:type="paragraph" w:styleId="a6">
    <w:name w:val="footer"/>
    <w:basedOn w:val="a"/>
    <w:link w:val="a7"/>
    <w:rsid w:val="006B2BD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6B2BD6"/>
    <w:rPr>
      <w:sz w:val="24"/>
      <w:szCs w:val="24"/>
    </w:rPr>
  </w:style>
  <w:style w:type="paragraph" w:styleId="a8">
    <w:name w:val="Balloon Text"/>
    <w:basedOn w:val="a"/>
    <w:link w:val="a9"/>
    <w:rsid w:val="007F445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7F4458"/>
    <w:rPr>
      <w:rFonts w:ascii="Tahoma" w:hAnsi="Tahoma" w:cs="Tahoma"/>
      <w:sz w:val="16"/>
      <w:szCs w:val="16"/>
    </w:rPr>
  </w:style>
  <w:style w:type="paragraph" w:customStyle="1" w:styleId="aa">
    <w:name w:val="Таблицы (моноширинный)"/>
    <w:basedOn w:val="a"/>
    <w:next w:val="a"/>
    <w:uiPriority w:val="99"/>
    <w:rsid w:val="00900AF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b">
    <w:name w:val="Гипертекстовая ссылка"/>
    <w:uiPriority w:val="99"/>
    <w:rsid w:val="0050481A"/>
    <w:rPr>
      <w:rFonts w:cs="Times New Roman"/>
      <w:color w:val="008000"/>
    </w:rPr>
  </w:style>
  <w:style w:type="paragraph" w:styleId="ac">
    <w:name w:val="Normal (Web)"/>
    <w:basedOn w:val="a"/>
    <w:rsid w:val="00D95506"/>
    <w:pPr>
      <w:spacing w:before="100" w:beforeAutospacing="1" w:after="100" w:afterAutospacing="1"/>
    </w:pPr>
  </w:style>
  <w:style w:type="character" w:styleId="ad">
    <w:name w:val="Emphasis"/>
    <w:qFormat/>
    <w:rsid w:val="00D95506"/>
    <w:rPr>
      <w:i/>
      <w:iCs/>
    </w:rPr>
  </w:style>
  <w:style w:type="character" w:customStyle="1" w:styleId="ae">
    <w:name w:val="Не вступил в силу"/>
    <w:uiPriority w:val="99"/>
    <w:rsid w:val="00335D6C"/>
    <w:rPr>
      <w:color w:val="008080"/>
    </w:rPr>
  </w:style>
  <w:style w:type="character" w:customStyle="1" w:styleId="FontStyle12">
    <w:name w:val="Font Style12"/>
    <w:uiPriority w:val="99"/>
    <w:rsid w:val="00335D6C"/>
    <w:rPr>
      <w:rFonts w:ascii="Times New Roman" w:hAnsi="Times New Roman" w:cs="Times New Roman"/>
      <w:sz w:val="24"/>
      <w:szCs w:val="24"/>
    </w:rPr>
  </w:style>
  <w:style w:type="character" w:customStyle="1" w:styleId="ft85">
    <w:name w:val="ft85"/>
    <w:basedOn w:val="a0"/>
    <w:rsid w:val="000072E5"/>
  </w:style>
  <w:style w:type="character" w:customStyle="1" w:styleId="ft99">
    <w:name w:val="ft99"/>
    <w:basedOn w:val="a0"/>
    <w:rsid w:val="000072E5"/>
  </w:style>
  <w:style w:type="character" w:customStyle="1" w:styleId="ft107">
    <w:name w:val="ft107"/>
    <w:basedOn w:val="a0"/>
    <w:rsid w:val="000072E5"/>
  </w:style>
  <w:style w:type="character" w:customStyle="1" w:styleId="highlight">
    <w:name w:val="highlight"/>
    <w:basedOn w:val="a0"/>
    <w:rsid w:val="000072E5"/>
  </w:style>
  <w:style w:type="character" w:customStyle="1" w:styleId="ft118">
    <w:name w:val="ft118"/>
    <w:basedOn w:val="a0"/>
    <w:rsid w:val="000072E5"/>
  </w:style>
  <w:style w:type="paragraph" w:customStyle="1" w:styleId="ConsPlusTitle">
    <w:name w:val="ConsPlusTitle"/>
    <w:rsid w:val="00AA3F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Hyperlink"/>
    <w:uiPriority w:val="99"/>
    <w:unhideWhenUsed/>
    <w:rsid w:val="00AA3FF3"/>
    <w:rPr>
      <w:color w:val="0000FF"/>
      <w:u w:val="single"/>
    </w:rPr>
  </w:style>
  <w:style w:type="paragraph" w:customStyle="1" w:styleId="ConsPlusNormal">
    <w:name w:val="ConsPlusNormal"/>
    <w:rsid w:val="00AA3FF3"/>
    <w:pPr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rsid w:val="00224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ormattexttopleveltext">
    <w:name w:val="formattext topleveltext"/>
    <w:basedOn w:val="a"/>
    <w:rsid w:val="00BD380D"/>
    <w:pPr>
      <w:spacing w:before="100" w:beforeAutospacing="1" w:after="100" w:afterAutospacing="1"/>
    </w:pPr>
  </w:style>
  <w:style w:type="paragraph" w:customStyle="1" w:styleId="af0">
    <w:basedOn w:val="a"/>
    <w:rsid w:val="00872E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headertexttopleveltextcentertext">
    <w:name w:val="headertext topleveltext centertext"/>
    <w:basedOn w:val="a"/>
    <w:rsid w:val="00461847"/>
    <w:pPr>
      <w:spacing w:before="100" w:beforeAutospacing="1" w:after="100" w:afterAutospacing="1"/>
    </w:pPr>
  </w:style>
  <w:style w:type="character" w:customStyle="1" w:styleId="visited">
    <w:name w:val="visited"/>
    <w:rsid w:val="00461847"/>
    <w:rPr>
      <w:rFonts w:ascii="Times New Roman" w:hAnsi="Times New Roman" w:cs="Times New Roman"/>
    </w:rPr>
  </w:style>
  <w:style w:type="paragraph" w:styleId="af1">
    <w:name w:val="Document Map"/>
    <w:basedOn w:val="a"/>
    <w:semiHidden/>
    <w:rsid w:val="009918B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2">
    <w:name w:val="Знак Знак Знак Знак"/>
    <w:basedOn w:val="a"/>
    <w:rsid w:val="009918B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D7093"/>
  </w:style>
  <w:style w:type="paragraph" w:customStyle="1" w:styleId="headertext">
    <w:name w:val="headertext"/>
    <w:basedOn w:val="a"/>
    <w:rsid w:val="00DD62D9"/>
    <w:pPr>
      <w:spacing w:before="100" w:beforeAutospacing="1" w:after="100" w:afterAutospacing="1"/>
    </w:pPr>
  </w:style>
  <w:style w:type="character" w:customStyle="1" w:styleId="Bodytext">
    <w:name w:val="Body text_"/>
    <w:link w:val="10"/>
    <w:rsid w:val="009A7FE4"/>
    <w:rPr>
      <w:spacing w:val="6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9A7FE4"/>
    <w:pPr>
      <w:widowControl w:val="0"/>
      <w:shd w:val="clear" w:color="auto" w:fill="FFFFFF"/>
      <w:spacing w:before="600" w:line="480" w:lineRule="exact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62A2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7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B2BD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6B2BD6"/>
    <w:rPr>
      <w:sz w:val="24"/>
      <w:szCs w:val="24"/>
    </w:rPr>
  </w:style>
  <w:style w:type="paragraph" w:styleId="a6">
    <w:name w:val="footer"/>
    <w:basedOn w:val="a"/>
    <w:link w:val="a7"/>
    <w:rsid w:val="006B2BD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6B2BD6"/>
    <w:rPr>
      <w:sz w:val="24"/>
      <w:szCs w:val="24"/>
    </w:rPr>
  </w:style>
  <w:style w:type="paragraph" w:styleId="a8">
    <w:name w:val="Balloon Text"/>
    <w:basedOn w:val="a"/>
    <w:link w:val="a9"/>
    <w:rsid w:val="007F445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7F4458"/>
    <w:rPr>
      <w:rFonts w:ascii="Tahoma" w:hAnsi="Tahoma" w:cs="Tahoma"/>
      <w:sz w:val="16"/>
      <w:szCs w:val="16"/>
    </w:rPr>
  </w:style>
  <w:style w:type="paragraph" w:customStyle="1" w:styleId="aa">
    <w:name w:val="Таблицы (моноширинный)"/>
    <w:basedOn w:val="a"/>
    <w:next w:val="a"/>
    <w:uiPriority w:val="99"/>
    <w:rsid w:val="00900AF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b">
    <w:name w:val="Гипертекстовая ссылка"/>
    <w:uiPriority w:val="99"/>
    <w:rsid w:val="0050481A"/>
    <w:rPr>
      <w:rFonts w:cs="Times New Roman"/>
      <w:color w:val="008000"/>
    </w:rPr>
  </w:style>
  <w:style w:type="paragraph" w:styleId="ac">
    <w:name w:val="Normal (Web)"/>
    <w:basedOn w:val="a"/>
    <w:rsid w:val="00D95506"/>
    <w:pPr>
      <w:spacing w:before="100" w:beforeAutospacing="1" w:after="100" w:afterAutospacing="1"/>
    </w:pPr>
  </w:style>
  <w:style w:type="character" w:styleId="ad">
    <w:name w:val="Emphasis"/>
    <w:qFormat/>
    <w:rsid w:val="00D95506"/>
    <w:rPr>
      <w:i/>
      <w:iCs/>
    </w:rPr>
  </w:style>
  <w:style w:type="character" w:customStyle="1" w:styleId="ae">
    <w:name w:val="Не вступил в силу"/>
    <w:uiPriority w:val="99"/>
    <w:rsid w:val="00335D6C"/>
    <w:rPr>
      <w:color w:val="008080"/>
    </w:rPr>
  </w:style>
  <w:style w:type="character" w:customStyle="1" w:styleId="FontStyle12">
    <w:name w:val="Font Style12"/>
    <w:uiPriority w:val="99"/>
    <w:rsid w:val="00335D6C"/>
    <w:rPr>
      <w:rFonts w:ascii="Times New Roman" w:hAnsi="Times New Roman" w:cs="Times New Roman"/>
      <w:sz w:val="24"/>
      <w:szCs w:val="24"/>
    </w:rPr>
  </w:style>
  <w:style w:type="character" w:customStyle="1" w:styleId="ft85">
    <w:name w:val="ft85"/>
    <w:basedOn w:val="a0"/>
    <w:rsid w:val="000072E5"/>
  </w:style>
  <w:style w:type="character" w:customStyle="1" w:styleId="ft99">
    <w:name w:val="ft99"/>
    <w:basedOn w:val="a0"/>
    <w:rsid w:val="000072E5"/>
  </w:style>
  <w:style w:type="character" w:customStyle="1" w:styleId="ft107">
    <w:name w:val="ft107"/>
    <w:basedOn w:val="a0"/>
    <w:rsid w:val="000072E5"/>
  </w:style>
  <w:style w:type="character" w:customStyle="1" w:styleId="highlight">
    <w:name w:val="highlight"/>
    <w:basedOn w:val="a0"/>
    <w:rsid w:val="000072E5"/>
  </w:style>
  <w:style w:type="character" w:customStyle="1" w:styleId="ft118">
    <w:name w:val="ft118"/>
    <w:basedOn w:val="a0"/>
    <w:rsid w:val="000072E5"/>
  </w:style>
  <w:style w:type="paragraph" w:customStyle="1" w:styleId="ConsPlusTitle">
    <w:name w:val="ConsPlusTitle"/>
    <w:rsid w:val="00AA3FF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Hyperlink"/>
    <w:uiPriority w:val="99"/>
    <w:unhideWhenUsed/>
    <w:rsid w:val="00AA3FF3"/>
    <w:rPr>
      <w:color w:val="0000FF"/>
      <w:u w:val="single"/>
    </w:rPr>
  </w:style>
  <w:style w:type="paragraph" w:customStyle="1" w:styleId="ConsPlusNormal">
    <w:name w:val="ConsPlusNormal"/>
    <w:rsid w:val="00AA3FF3"/>
    <w:pPr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rsid w:val="00224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ormattexttopleveltext">
    <w:name w:val="formattext topleveltext"/>
    <w:basedOn w:val="a"/>
    <w:rsid w:val="00BD380D"/>
    <w:pPr>
      <w:spacing w:before="100" w:beforeAutospacing="1" w:after="100" w:afterAutospacing="1"/>
    </w:pPr>
  </w:style>
  <w:style w:type="paragraph" w:customStyle="1" w:styleId="af0">
    <w:basedOn w:val="a"/>
    <w:rsid w:val="00872E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headertexttopleveltextcentertext">
    <w:name w:val="headertext topleveltext centertext"/>
    <w:basedOn w:val="a"/>
    <w:rsid w:val="00461847"/>
    <w:pPr>
      <w:spacing w:before="100" w:beforeAutospacing="1" w:after="100" w:afterAutospacing="1"/>
    </w:pPr>
  </w:style>
  <w:style w:type="character" w:customStyle="1" w:styleId="visited">
    <w:name w:val="visited"/>
    <w:rsid w:val="00461847"/>
    <w:rPr>
      <w:rFonts w:ascii="Times New Roman" w:hAnsi="Times New Roman" w:cs="Times New Roman"/>
    </w:rPr>
  </w:style>
  <w:style w:type="paragraph" w:styleId="af1">
    <w:name w:val="Document Map"/>
    <w:basedOn w:val="a"/>
    <w:semiHidden/>
    <w:rsid w:val="009918B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2">
    <w:name w:val="Знак Знак Знак Знак"/>
    <w:basedOn w:val="a"/>
    <w:rsid w:val="009918B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FD7093"/>
  </w:style>
  <w:style w:type="paragraph" w:customStyle="1" w:styleId="headertext">
    <w:name w:val="headertext"/>
    <w:basedOn w:val="a"/>
    <w:rsid w:val="00DD62D9"/>
    <w:pPr>
      <w:spacing w:before="100" w:beforeAutospacing="1" w:after="100" w:afterAutospacing="1"/>
    </w:pPr>
  </w:style>
  <w:style w:type="character" w:customStyle="1" w:styleId="Bodytext">
    <w:name w:val="Body text_"/>
    <w:link w:val="10"/>
    <w:rsid w:val="009A7FE4"/>
    <w:rPr>
      <w:spacing w:val="6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9A7FE4"/>
    <w:pPr>
      <w:widowControl w:val="0"/>
      <w:shd w:val="clear" w:color="auto" w:fill="FFFFFF"/>
      <w:spacing w:before="600" w:line="480" w:lineRule="exact"/>
      <w:jc w:val="both"/>
    </w:pPr>
    <w:rPr>
      <w:spacing w:val="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9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7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0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67618">
          <w:marLeft w:val="-42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23613">
              <w:marLeft w:val="486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АУО</Company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podlozhnuk</dc:creator>
  <cp:lastModifiedBy>user</cp:lastModifiedBy>
  <cp:revision>3</cp:revision>
  <cp:lastPrinted>2022-10-14T11:42:00Z</cp:lastPrinted>
  <dcterms:created xsi:type="dcterms:W3CDTF">2022-10-14T11:24:00Z</dcterms:created>
  <dcterms:modified xsi:type="dcterms:W3CDTF">2022-10-14T11:44:00Z</dcterms:modified>
</cp:coreProperties>
</file>